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FCA" w:rsidRPr="00AC25A6" w:rsidRDefault="00331449" w:rsidP="00331449">
      <w:pPr>
        <w:rPr>
          <w:rFonts w:ascii="Calibri" w:hAnsi="Calibri"/>
          <w:color w:val="000000"/>
          <w:sz w:val="20"/>
          <w:szCs w:val="21"/>
        </w:rPr>
      </w:pPr>
      <w:r w:rsidRPr="00AC25A6">
        <w:rPr>
          <w:rFonts w:ascii="Calibri" w:hAnsi="Calibri"/>
          <w:noProof/>
          <w:color w:val="FFFFFF" w:themeColor="background1"/>
          <w:lang w:val="en-GB" w:eastAsia="en-GB"/>
          <w14:textFill>
            <w14:noFill/>
          </w14:textFill>
        </w:rPr>
        <w:drawing>
          <wp:anchor distT="0" distB="0" distL="114300" distR="114300" simplePos="0" relativeHeight="251666944" behindDoc="0" locked="0" layoutInCell="1" allowOverlap="1" wp14:anchorId="544B0B73" wp14:editId="5E032673">
            <wp:simplePos x="0" y="0"/>
            <wp:positionH relativeFrom="column">
              <wp:posOffset>101600</wp:posOffset>
            </wp:positionH>
            <wp:positionV relativeFrom="paragraph">
              <wp:posOffset>127000</wp:posOffset>
            </wp:positionV>
            <wp:extent cx="3023235" cy="1133475"/>
            <wp:effectExtent l="0" t="0" r="5715" b="9525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ildren's University R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3235" cy="1133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/>
          <w:color w:val="000000"/>
          <w:sz w:val="20"/>
          <w:szCs w:val="21"/>
        </w:rPr>
        <w:t xml:space="preserve">           </w:t>
      </w:r>
      <w:r w:rsidR="00E57B43" w:rsidRPr="00331449">
        <w:rPr>
          <w:rFonts w:ascii="Calibri" w:hAnsi="Calibri"/>
          <w:noProof/>
          <w:color w:val="0000FF"/>
          <w:sz w:val="20"/>
          <w:szCs w:val="21"/>
          <w:lang w:val="en-GB" w:eastAsia="en-GB"/>
        </w:rPr>
        <mc:AlternateContent>
          <mc:Choice Requires="wps">
            <w:drawing>
              <wp:inline distT="0" distB="0" distL="0" distR="0" wp14:anchorId="6974F4BD" wp14:editId="46DDD7D8">
                <wp:extent cx="2743200" cy="1341120"/>
                <wp:effectExtent l="0" t="0" r="0" b="0"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1341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57B43" w:rsidRPr="00AC25A6" w:rsidRDefault="00E57B43" w:rsidP="00E57B43">
                            <w:pPr>
                              <w:rPr>
                                <w:rFonts w:ascii="Calibri" w:hAnsi="Calibri" w:cstheme="minorHAnsi"/>
                                <w:sz w:val="20"/>
                                <w:szCs w:val="21"/>
                                <w:lang w:eastAsia="en-GB"/>
                              </w:rPr>
                            </w:pPr>
                            <w:r>
                              <w:rPr>
                                <w:rFonts w:ascii="Calibri" w:hAnsi="Calibri" w:cstheme="minorHAnsi"/>
                                <w:sz w:val="20"/>
                                <w:szCs w:val="21"/>
                                <w:lang w:eastAsia="en-GB"/>
                              </w:rPr>
                              <w:t>C</w:t>
                            </w:r>
                            <w:r w:rsidRPr="00AC25A6">
                              <w:rPr>
                                <w:rFonts w:ascii="Calibri" w:hAnsi="Calibri" w:cstheme="minorHAnsi"/>
                                <w:sz w:val="20"/>
                                <w:szCs w:val="21"/>
                                <w:lang w:eastAsia="en-GB"/>
                              </w:rPr>
                              <w:t>hildren’s University (CU) Trust</w:t>
                            </w:r>
                          </w:p>
                          <w:p w:rsidR="00E57B43" w:rsidRPr="00AC25A6" w:rsidRDefault="00E57B43" w:rsidP="00E57B43">
                            <w:pP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>124 Oxford Road</w:t>
                            </w: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br/>
                              <w:t>Manchester</w:t>
                            </w: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br/>
                              <w:t>M13 9RD</w:t>
                            </w:r>
                          </w:p>
                          <w:p w:rsidR="00E57B43" w:rsidRPr="00AC25A6" w:rsidRDefault="00E57B43" w:rsidP="00E57B43">
                            <w:pP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>United Kingdom</w:t>
                            </w:r>
                          </w:p>
                          <w:p w:rsidR="00E57B43" w:rsidRPr="00A029C9" w:rsidRDefault="00E57B43" w:rsidP="00E57B43">
                            <w:pPr>
                              <w:rPr>
                                <w:rFonts w:asciiTheme="majorHAnsi" w:hAnsiTheme="majorHAnsi"/>
                                <w:sz w:val="20"/>
                                <w:szCs w:val="20"/>
                                <w:lang w:eastAsia="en-GB"/>
                              </w:rPr>
                            </w:pPr>
                            <w:r w:rsidRPr="00252FCA">
                              <w:rPr>
                                <w:rFonts w:asciiTheme="majorHAnsi" w:hAnsiTheme="majorHAnsi"/>
                                <w:b/>
                                <w:color w:val="000000"/>
                                <w:sz w:val="20"/>
                                <w:szCs w:val="21"/>
                              </w:rPr>
                              <w:t>Tel</w:t>
                            </w:r>
                            <w:r w:rsidRPr="00A029C9"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1"/>
                              </w:rPr>
                              <w:t xml:space="preserve">: </w:t>
                            </w:r>
                            <w:r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1"/>
                              </w:rPr>
                              <w:t xml:space="preserve">    </w:t>
                            </w:r>
                            <w:r w:rsidR="00193BAC">
                              <w:rPr>
                                <w:rFonts w:asciiTheme="majorHAnsi" w:hAnsiTheme="majorHAnsi"/>
                                <w:color w:val="000000"/>
                                <w:sz w:val="20"/>
                                <w:szCs w:val="21"/>
                              </w:rPr>
                              <w:t>+44 (0)161 907 5389</w:t>
                            </w:r>
                            <w:bookmarkStart w:id="0" w:name="_GoBack"/>
                            <w:bookmarkEnd w:id="0"/>
                          </w:p>
                          <w:p w:rsidR="00E57B43" w:rsidRPr="00252FCA" w:rsidRDefault="00E57B43" w:rsidP="00E57B43">
                            <w:pPr>
                              <w:rPr>
                                <w:rFonts w:ascii="Calibri" w:hAnsi="Calibri"/>
                                <w:color w:val="0000FF"/>
                                <w:sz w:val="20"/>
                                <w:szCs w:val="21"/>
                              </w:rPr>
                            </w:pPr>
                            <w:r w:rsidRPr="00252FCA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1"/>
                              </w:rPr>
                              <w:t>Email</w:t>
                            </w:r>
                            <w:r w:rsidRPr="00AC25A6"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>: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 xml:space="preserve"> </w:t>
                            </w:r>
                            <w:r w:rsidR="00193BAC">
                              <w:rPr>
                                <w:rFonts w:ascii="Calibri" w:hAnsi="Calibri"/>
                                <w:sz w:val="20"/>
                                <w:szCs w:val="21"/>
                              </w:rPr>
                              <w:t>helen.odonnell</w:t>
                            </w:r>
                            <w:r w:rsidRPr="00AC25A6">
                              <w:rPr>
                                <w:rFonts w:ascii="Calibri" w:hAnsi="Calibri"/>
                                <w:sz w:val="20"/>
                                <w:szCs w:val="21"/>
                              </w:rPr>
                              <w:t>@childrensuniversity.co.uk</w:t>
                            </w:r>
                            <w:r w:rsidRPr="00AC25A6">
                              <w:rPr>
                                <w:rFonts w:ascii="Calibri" w:hAnsi="Calibri"/>
                                <w:color w:val="0000FF"/>
                                <w:sz w:val="20"/>
                                <w:szCs w:val="21"/>
                              </w:rPr>
                              <w:t xml:space="preserve"> </w:t>
                            </w:r>
                          </w:p>
                          <w:p w:rsidR="00E57B43" w:rsidRPr="00AC25A6" w:rsidRDefault="00E57B43" w:rsidP="00E57B43">
                            <w:pP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</w:pPr>
                            <w:r w:rsidRPr="00252FCA">
                              <w:rPr>
                                <w:rFonts w:ascii="Calibri" w:hAnsi="Calibri"/>
                                <w:b/>
                                <w:color w:val="000000"/>
                                <w:sz w:val="20"/>
                                <w:szCs w:val="21"/>
                              </w:rPr>
                              <w:t>Web</w:t>
                            </w:r>
                            <w:r>
                              <w:rPr>
                                <w:rFonts w:ascii="Calibri" w:hAnsi="Calibri"/>
                                <w:color w:val="000000"/>
                                <w:sz w:val="20"/>
                                <w:szCs w:val="21"/>
                              </w:rPr>
                              <w:t>:  www.childrensuniversity.co.uk</w:t>
                            </w:r>
                          </w:p>
                          <w:p w:rsidR="00E57B43" w:rsidRDefault="00E57B43" w:rsidP="00E57B43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3in;height:105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" stroked="f">
                <v:textbox>
                  <w:txbxContent>
                    <w:p w:rsidR="00E57B43" w:rsidRPr="00AC25A6" w:rsidRDefault="00E57B43" w:rsidP="00E57B43">
                      <w:pPr>
                        <w:rPr>
                          <w:rFonts w:ascii="Calibri" w:hAnsi="Calibri" w:cstheme="minorHAnsi"/>
                          <w:sz w:val="20"/>
                          <w:szCs w:val="21"/>
                          <w:lang w:eastAsia="en-GB"/>
                        </w:rPr>
                      </w:pPr>
                      <w:r>
                        <w:rPr>
                          <w:rFonts w:ascii="Calibri" w:hAnsi="Calibri" w:cstheme="minorHAnsi"/>
                          <w:sz w:val="20"/>
                          <w:szCs w:val="21"/>
                          <w:lang w:eastAsia="en-GB"/>
                        </w:rPr>
                        <w:t>C</w:t>
                      </w:r>
                      <w:r w:rsidRPr="00AC25A6">
                        <w:rPr>
                          <w:rFonts w:ascii="Calibri" w:hAnsi="Calibri" w:cstheme="minorHAnsi"/>
                          <w:sz w:val="20"/>
                          <w:szCs w:val="21"/>
                          <w:lang w:eastAsia="en-GB"/>
                        </w:rPr>
                        <w:t>hildren’s University (CU) Trust</w:t>
                      </w:r>
                    </w:p>
                    <w:p w:rsidR="00E57B43" w:rsidRPr="00AC25A6" w:rsidRDefault="00E57B43" w:rsidP="00E57B43">
                      <w:pP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</w:pP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>124 Oxford Road</w:t>
                      </w: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br/>
                        <w:t>Manchester</w:t>
                      </w: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br/>
                        <w:t>M13 9RD</w:t>
                      </w:r>
                    </w:p>
                    <w:p w:rsidR="00E57B43" w:rsidRPr="00AC25A6" w:rsidRDefault="00E57B43" w:rsidP="00E57B43">
                      <w:pP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</w:pP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>United Kingdom</w:t>
                      </w:r>
                    </w:p>
                    <w:p w:rsidR="00E57B43" w:rsidRPr="00A029C9" w:rsidRDefault="00E57B43" w:rsidP="00E57B43">
                      <w:pPr>
                        <w:rPr>
                          <w:rFonts w:asciiTheme="majorHAnsi" w:hAnsiTheme="majorHAnsi"/>
                          <w:sz w:val="20"/>
                          <w:szCs w:val="20"/>
                          <w:lang w:eastAsia="en-GB"/>
                        </w:rPr>
                      </w:pPr>
                      <w:r w:rsidRPr="00252FCA">
                        <w:rPr>
                          <w:rFonts w:asciiTheme="majorHAnsi" w:hAnsiTheme="majorHAnsi"/>
                          <w:b/>
                          <w:color w:val="000000"/>
                          <w:sz w:val="20"/>
                          <w:szCs w:val="21"/>
                        </w:rPr>
                        <w:t>Tel</w:t>
                      </w:r>
                      <w:r w:rsidRPr="00A029C9">
                        <w:rPr>
                          <w:rFonts w:asciiTheme="majorHAnsi" w:hAnsiTheme="majorHAnsi"/>
                          <w:color w:val="000000"/>
                          <w:sz w:val="20"/>
                          <w:szCs w:val="21"/>
                        </w:rPr>
                        <w:t xml:space="preserve">: </w:t>
                      </w:r>
                      <w:r>
                        <w:rPr>
                          <w:rFonts w:asciiTheme="majorHAnsi" w:hAnsiTheme="majorHAnsi"/>
                          <w:color w:val="000000"/>
                          <w:sz w:val="20"/>
                          <w:szCs w:val="21"/>
                        </w:rPr>
                        <w:t xml:space="preserve">    </w:t>
                      </w:r>
                      <w:r w:rsidR="00193BAC">
                        <w:rPr>
                          <w:rFonts w:asciiTheme="majorHAnsi" w:hAnsiTheme="majorHAnsi"/>
                          <w:color w:val="000000"/>
                          <w:sz w:val="20"/>
                          <w:szCs w:val="21"/>
                        </w:rPr>
                        <w:t>+44 (0)161 907 5389</w:t>
                      </w:r>
                      <w:bookmarkStart w:id="1" w:name="_GoBack"/>
                      <w:bookmarkEnd w:id="1"/>
                    </w:p>
                    <w:p w:rsidR="00E57B43" w:rsidRPr="00252FCA" w:rsidRDefault="00E57B43" w:rsidP="00E57B43">
                      <w:pPr>
                        <w:rPr>
                          <w:rFonts w:ascii="Calibri" w:hAnsi="Calibri"/>
                          <w:color w:val="0000FF"/>
                          <w:sz w:val="20"/>
                          <w:szCs w:val="21"/>
                        </w:rPr>
                      </w:pPr>
                      <w:r w:rsidRPr="00252FCA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1"/>
                        </w:rPr>
                        <w:t>Email</w:t>
                      </w:r>
                      <w:r w:rsidRPr="00AC25A6"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>:</w:t>
                      </w:r>
                      <w: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 xml:space="preserve"> </w:t>
                      </w:r>
                      <w:r w:rsidR="00193BAC">
                        <w:rPr>
                          <w:rFonts w:ascii="Calibri" w:hAnsi="Calibri"/>
                          <w:sz w:val="20"/>
                          <w:szCs w:val="21"/>
                        </w:rPr>
                        <w:t>helen.odonnell</w:t>
                      </w:r>
                      <w:r w:rsidRPr="00AC25A6">
                        <w:rPr>
                          <w:rFonts w:ascii="Calibri" w:hAnsi="Calibri"/>
                          <w:sz w:val="20"/>
                          <w:szCs w:val="21"/>
                        </w:rPr>
                        <w:t>@childrensuniversity.co.uk</w:t>
                      </w:r>
                      <w:r w:rsidRPr="00AC25A6">
                        <w:rPr>
                          <w:rFonts w:ascii="Calibri" w:hAnsi="Calibri"/>
                          <w:color w:val="0000FF"/>
                          <w:sz w:val="20"/>
                          <w:szCs w:val="21"/>
                        </w:rPr>
                        <w:t xml:space="preserve"> </w:t>
                      </w:r>
                    </w:p>
                    <w:p w:rsidR="00E57B43" w:rsidRPr="00AC25A6" w:rsidRDefault="00E57B43" w:rsidP="00E57B43">
                      <w:pP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</w:pPr>
                      <w:r w:rsidRPr="00252FCA">
                        <w:rPr>
                          <w:rFonts w:ascii="Calibri" w:hAnsi="Calibri"/>
                          <w:b/>
                          <w:color w:val="000000"/>
                          <w:sz w:val="20"/>
                          <w:szCs w:val="21"/>
                        </w:rPr>
                        <w:t>Web</w:t>
                      </w:r>
                      <w:r>
                        <w:rPr>
                          <w:rFonts w:ascii="Calibri" w:hAnsi="Calibri"/>
                          <w:color w:val="000000"/>
                          <w:sz w:val="20"/>
                          <w:szCs w:val="21"/>
                        </w:rPr>
                        <w:t>:  www.childrensuniversity.co.uk</w:t>
                      </w:r>
                    </w:p>
                    <w:p w:rsidR="00E57B43" w:rsidRDefault="00E57B43" w:rsidP="00E57B43"/>
                  </w:txbxContent>
                </v:textbox>
                <w10:anchorlock/>
              </v:shape>
            </w:pict>
          </mc:Fallback>
        </mc:AlternateContent>
      </w:r>
      <w:r>
        <w:rPr>
          <w:rFonts w:ascii="Calibri" w:hAnsi="Calibri"/>
          <w:color w:val="000000"/>
          <w:sz w:val="20"/>
          <w:szCs w:val="21"/>
        </w:rPr>
        <w:t xml:space="preserve">          </w:t>
      </w:r>
    </w:p>
    <w:p w:rsidR="00663095" w:rsidRDefault="00663095" w:rsidP="002518AA">
      <w:pPr>
        <w:jc w:val="both"/>
        <w:rPr>
          <w:rFonts w:ascii="Calibri" w:hAnsi="Calibri" w:cstheme="minorHAnsi"/>
          <w:b/>
          <w:sz w:val="16"/>
          <w:szCs w:val="16"/>
        </w:rPr>
      </w:pPr>
    </w:p>
    <w:p w:rsidR="00BA4248" w:rsidRDefault="00BA4248" w:rsidP="002518AA">
      <w:pPr>
        <w:jc w:val="both"/>
        <w:rPr>
          <w:rFonts w:ascii="Calibri" w:hAnsi="Calibri" w:cstheme="minorHAnsi"/>
          <w:b/>
          <w:sz w:val="16"/>
          <w:szCs w:val="16"/>
        </w:rPr>
      </w:pPr>
    </w:p>
    <w:p w:rsidR="00331449" w:rsidRPr="002A52D7" w:rsidRDefault="00331449" w:rsidP="002518AA">
      <w:pPr>
        <w:jc w:val="both"/>
        <w:rPr>
          <w:rFonts w:ascii="Calibri" w:hAnsi="Calibri" w:cstheme="minorHAnsi"/>
          <w:b/>
          <w:sz w:val="16"/>
          <w:szCs w:val="16"/>
        </w:rPr>
      </w:pPr>
    </w:p>
    <w:p w:rsidR="002518AA" w:rsidRPr="00E57B43" w:rsidRDefault="002518AA" w:rsidP="002518AA">
      <w:pPr>
        <w:jc w:val="both"/>
        <w:rPr>
          <w:rFonts w:ascii="Calibri" w:hAnsi="Calibri" w:cstheme="minorHAnsi"/>
          <w:b/>
          <w:sz w:val="28"/>
          <w:szCs w:val="28"/>
          <w:u w:val="single"/>
        </w:rPr>
      </w:pPr>
      <w:r w:rsidRPr="00E57B43">
        <w:rPr>
          <w:rFonts w:ascii="Calibri" w:hAnsi="Calibri" w:cstheme="minorHAnsi"/>
          <w:b/>
          <w:sz w:val="28"/>
          <w:szCs w:val="28"/>
          <w:u w:val="single"/>
        </w:rPr>
        <w:t xml:space="preserve">What </w:t>
      </w:r>
      <w:r w:rsidR="00297894" w:rsidRPr="00E57B43">
        <w:rPr>
          <w:rFonts w:ascii="Calibri" w:hAnsi="Calibri" w:cstheme="minorHAnsi"/>
          <w:b/>
          <w:sz w:val="28"/>
          <w:szCs w:val="28"/>
          <w:u w:val="single"/>
        </w:rPr>
        <w:t>is t</w:t>
      </w:r>
      <w:r w:rsidRPr="00E57B43">
        <w:rPr>
          <w:rFonts w:ascii="Calibri" w:hAnsi="Calibri" w:cstheme="minorHAnsi"/>
          <w:b/>
          <w:sz w:val="28"/>
          <w:szCs w:val="28"/>
          <w:u w:val="single"/>
        </w:rPr>
        <w:t>he Children’s University?</w:t>
      </w:r>
    </w:p>
    <w:p w:rsidR="002518AA" w:rsidRPr="00E936FE" w:rsidRDefault="002518AA" w:rsidP="002518AA">
      <w:pPr>
        <w:jc w:val="both"/>
        <w:rPr>
          <w:rFonts w:ascii="Calibri" w:hAnsi="Calibri"/>
          <w:b/>
          <w:sz w:val="16"/>
          <w:szCs w:val="16"/>
        </w:rPr>
      </w:pPr>
    </w:p>
    <w:p w:rsidR="00D07A8A" w:rsidRDefault="002518AA" w:rsidP="00E57B43">
      <w:pPr>
        <w:jc w:val="both"/>
        <w:rPr>
          <w:rFonts w:ascii="Calibri" w:hAnsi="Calibri"/>
          <w:sz w:val="21"/>
          <w:szCs w:val="21"/>
        </w:rPr>
      </w:pPr>
      <w:r w:rsidRPr="00E936FE">
        <w:rPr>
          <w:rFonts w:ascii="Calibri" w:hAnsi="Calibri"/>
          <w:sz w:val="21"/>
          <w:szCs w:val="21"/>
        </w:rPr>
        <w:t>Described by the Sunday Times as ‘The University of Fun’, Children’s University (CU) is a</w:t>
      </w:r>
      <w:r w:rsidR="00D96DCB">
        <w:rPr>
          <w:rFonts w:ascii="Calibri" w:hAnsi="Calibri"/>
          <w:sz w:val="21"/>
          <w:szCs w:val="21"/>
        </w:rPr>
        <w:t xml:space="preserve"> critically </w:t>
      </w:r>
      <w:r w:rsidR="00132977" w:rsidRPr="00E936FE">
        <w:rPr>
          <w:rFonts w:ascii="Calibri" w:hAnsi="Calibri"/>
          <w:sz w:val="21"/>
          <w:szCs w:val="21"/>
        </w:rPr>
        <w:t xml:space="preserve">acclaimed </w:t>
      </w:r>
      <w:proofErr w:type="spellStart"/>
      <w:r w:rsidR="002A52D7">
        <w:rPr>
          <w:rFonts w:ascii="Calibri" w:hAnsi="Calibri"/>
          <w:sz w:val="21"/>
          <w:szCs w:val="21"/>
        </w:rPr>
        <w:t>programme</w:t>
      </w:r>
      <w:proofErr w:type="spellEnd"/>
      <w:r w:rsidRPr="00E936FE">
        <w:rPr>
          <w:rFonts w:ascii="Calibri" w:hAnsi="Calibri"/>
          <w:sz w:val="21"/>
          <w:szCs w:val="21"/>
        </w:rPr>
        <w:t xml:space="preserve"> which takes education far beyond</w:t>
      </w:r>
      <w:r w:rsidR="00D07A8A">
        <w:rPr>
          <w:rFonts w:ascii="Calibri" w:hAnsi="Calibri"/>
          <w:sz w:val="21"/>
          <w:szCs w:val="21"/>
        </w:rPr>
        <w:t xml:space="preserve"> the confines of the classroom.</w:t>
      </w:r>
    </w:p>
    <w:p w:rsidR="00D07A8A" w:rsidRPr="00D07A8A" w:rsidRDefault="0030672D" w:rsidP="0044365C">
      <w:pPr>
        <w:jc w:val="both"/>
        <w:rPr>
          <w:rFonts w:ascii="Calibri" w:hAnsi="Calibri"/>
          <w:sz w:val="16"/>
          <w:szCs w:val="16"/>
        </w:rPr>
      </w:pPr>
      <w:r w:rsidRPr="00E936FE">
        <w:rPr>
          <w:rFonts w:ascii="Calibri" w:hAnsi="Calibri" w:cstheme="minorHAnsi"/>
          <w:b/>
          <w:noProof/>
          <w:szCs w:val="21"/>
          <w:lang w:val="en-GB" w:eastAsia="en-GB"/>
        </w:rPr>
        <w:drawing>
          <wp:anchor distT="0" distB="0" distL="114300" distR="114300" simplePos="0" relativeHeight="251690496" behindDoc="0" locked="0" layoutInCell="1" allowOverlap="1" wp14:anchorId="38198496" wp14:editId="46004196">
            <wp:simplePos x="0" y="0"/>
            <wp:positionH relativeFrom="column">
              <wp:posOffset>-4445</wp:posOffset>
            </wp:positionH>
            <wp:positionV relativeFrom="paragraph">
              <wp:posOffset>111125</wp:posOffset>
            </wp:positionV>
            <wp:extent cx="2835910" cy="1889760"/>
            <wp:effectExtent l="0" t="0" r="254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hester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5910" cy="1889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4248" w:rsidRDefault="002518AA" w:rsidP="00E57B43">
      <w:pPr>
        <w:jc w:val="both"/>
        <w:rPr>
          <w:rFonts w:ascii="Calibri" w:hAnsi="Calibri" w:cs="Arial"/>
          <w:sz w:val="21"/>
          <w:szCs w:val="21"/>
        </w:rPr>
      </w:pPr>
      <w:r w:rsidRPr="00E936FE">
        <w:rPr>
          <w:rFonts w:ascii="Calibri" w:hAnsi="Calibri" w:cs="Arial"/>
          <w:sz w:val="21"/>
          <w:szCs w:val="21"/>
        </w:rPr>
        <w:t>Established in 2007, we work with children to ignite their passion for learn</w:t>
      </w:r>
      <w:r w:rsidR="0044365C" w:rsidRPr="00E936FE">
        <w:rPr>
          <w:rFonts w:ascii="Calibri" w:hAnsi="Calibri" w:cs="Arial"/>
          <w:sz w:val="21"/>
          <w:szCs w:val="21"/>
        </w:rPr>
        <w:t xml:space="preserve">ing, </w:t>
      </w:r>
      <w:r w:rsidRPr="00E936FE">
        <w:rPr>
          <w:rFonts w:ascii="Calibri" w:hAnsi="Calibri" w:cs="Arial"/>
          <w:sz w:val="21"/>
          <w:szCs w:val="21"/>
        </w:rPr>
        <w:t>build their self-confidence</w:t>
      </w:r>
      <w:r w:rsidR="0044365C" w:rsidRPr="00E936FE">
        <w:rPr>
          <w:rFonts w:ascii="Calibri" w:hAnsi="Calibri" w:cs="Arial"/>
          <w:sz w:val="21"/>
          <w:szCs w:val="21"/>
        </w:rPr>
        <w:t xml:space="preserve"> </w:t>
      </w:r>
      <w:r w:rsidR="00D07A8A">
        <w:rPr>
          <w:rFonts w:ascii="Calibri" w:hAnsi="Calibri" w:cs="Arial"/>
          <w:sz w:val="21"/>
          <w:szCs w:val="21"/>
        </w:rPr>
        <w:t>and demonstrate</w:t>
      </w:r>
      <w:r w:rsidR="00BA4248">
        <w:rPr>
          <w:rFonts w:ascii="Calibri" w:hAnsi="Calibri" w:cs="Arial"/>
          <w:sz w:val="21"/>
          <w:szCs w:val="21"/>
        </w:rPr>
        <w:t xml:space="preserve"> the real </w:t>
      </w:r>
      <w:r w:rsidRPr="00E936FE">
        <w:rPr>
          <w:rFonts w:ascii="Calibri" w:hAnsi="Calibri" w:cs="Arial"/>
          <w:sz w:val="21"/>
          <w:szCs w:val="21"/>
        </w:rPr>
        <w:t xml:space="preserve">world relevance of </w:t>
      </w:r>
      <w:r w:rsidR="0044365C" w:rsidRPr="00E936FE">
        <w:rPr>
          <w:rFonts w:ascii="Calibri" w:hAnsi="Calibri" w:cs="Arial"/>
          <w:sz w:val="21"/>
          <w:szCs w:val="21"/>
        </w:rPr>
        <w:t xml:space="preserve">school </w:t>
      </w:r>
      <w:r w:rsidRPr="00E936FE">
        <w:rPr>
          <w:rFonts w:ascii="Calibri" w:hAnsi="Calibri" w:cs="Arial"/>
          <w:sz w:val="21"/>
          <w:szCs w:val="21"/>
        </w:rPr>
        <w:t>subjects</w:t>
      </w:r>
      <w:r w:rsidR="0044365C" w:rsidRPr="00E936FE">
        <w:rPr>
          <w:rFonts w:ascii="Calibri" w:hAnsi="Calibri" w:cs="Arial"/>
          <w:sz w:val="21"/>
          <w:szCs w:val="21"/>
        </w:rPr>
        <w:t>.</w:t>
      </w:r>
      <w:r w:rsidRPr="00E936FE">
        <w:rPr>
          <w:rFonts w:ascii="Calibri" w:hAnsi="Calibri" w:cs="Arial"/>
          <w:sz w:val="21"/>
          <w:szCs w:val="21"/>
        </w:rPr>
        <w:t xml:space="preserve"> </w:t>
      </w:r>
      <w:r w:rsidR="0044365C" w:rsidRPr="00E936FE">
        <w:rPr>
          <w:rFonts w:ascii="Calibri" w:hAnsi="Calibri" w:cs="Arial"/>
          <w:sz w:val="21"/>
          <w:szCs w:val="21"/>
        </w:rPr>
        <w:t>This</w:t>
      </w:r>
      <w:r w:rsidRPr="00E936FE">
        <w:rPr>
          <w:rFonts w:ascii="Calibri" w:hAnsi="Calibri" w:cs="Arial"/>
          <w:sz w:val="21"/>
          <w:szCs w:val="21"/>
        </w:rPr>
        <w:t xml:space="preserve"> break</w:t>
      </w:r>
      <w:r w:rsidR="0044365C" w:rsidRPr="00E936FE">
        <w:rPr>
          <w:rFonts w:ascii="Calibri" w:hAnsi="Calibri" w:cs="Arial"/>
          <w:sz w:val="21"/>
          <w:szCs w:val="21"/>
        </w:rPr>
        <w:t>s</w:t>
      </w:r>
      <w:r w:rsidRPr="00E936FE">
        <w:rPr>
          <w:rFonts w:ascii="Calibri" w:hAnsi="Calibri" w:cs="Arial"/>
          <w:sz w:val="21"/>
          <w:szCs w:val="21"/>
        </w:rPr>
        <w:t xml:space="preserve"> the cycle of underachievement which prevents many children from </w:t>
      </w:r>
      <w:r w:rsidRPr="00E936FE">
        <w:rPr>
          <w:rFonts w:ascii="Calibri" w:hAnsi="Calibri" w:cs="Arial"/>
          <w:sz w:val="21"/>
          <w:szCs w:val="21"/>
          <w:lang w:val="en-GB"/>
        </w:rPr>
        <w:t>realising</w:t>
      </w:r>
      <w:r w:rsidR="00E57B43">
        <w:rPr>
          <w:rFonts w:ascii="Calibri" w:hAnsi="Calibri" w:cs="Arial"/>
          <w:sz w:val="21"/>
          <w:szCs w:val="21"/>
        </w:rPr>
        <w:t xml:space="preserve"> their full potential.</w:t>
      </w:r>
    </w:p>
    <w:p w:rsidR="00BA4248" w:rsidRDefault="00BA4248" w:rsidP="00E57B43">
      <w:pPr>
        <w:jc w:val="both"/>
        <w:rPr>
          <w:rFonts w:ascii="Calibri" w:hAnsi="Calibri" w:cs="Arial"/>
          <w:sz w:val="21"/>
          <w:szCs w:val="21"/>
        </w:rPr>
      </w:pPr>
    </w:p>
    <w:p w:rsidR="0041587A" w:rsidRPr="00E936FE" w:rsidRDefault="002518AA" w:rsidP="00E57B43">
      <w:pPr>
        <w:jc w:val="both"/>
        <w:rPr>
          <w:rFonts w:ascii="Calibri" w:hAnsi="Calibri" w:cs="Arial"/>
          <w:sz w:val="21"/>
          <w:szCs w:val="21"/>
        </w:rPr>
      </w:pPr>
      <w:r w:rsidRPr="00E936FE">
        <w:rPr>
          <w:rFonts w:ascii="Calibri" w:hAnsi="Calibri" w:cs="Arial"/>
          <w:sz w:val="21"/>
          <w:szCs w:val="21"/>
        </w:rPr>
        <w:t>Children can only aspire to what they know and we want every young person to expect more for their future</w:t>
      </w:r>
      <w:r w:rsidR="0044365C" w:rsidRPr="00E936FE">
        <w:rPr>
          <w:rFonts w:ascii="Calibri" w:hAnsi="Calibri" w:cs="Arial"/>
          <w:sz w:val="21"/>
          <w:szCs w:val="21"/>
        </w:rPr>
        <w:t>,</w:t>
      </w:r>
      <w:r w:rsidR="00D07A8A">
        <w:rPr>
          <w:rFonts w:ascii="Calibri" w:hAnsi="Calibri" w:cs="Arial"/>
          <w:sz w:val="21"/>
          <w:szCs w:val="21"/>
        </w:rPr>
        <w:t xml:space="preserve"> to</w:t>
      </w:r>
      <w:r w:rsidRPr="00E936FE">
        <w:rPr>
          <w:rFonts w:ascii="Calibri" w:hAnsi="Calibri" w:cs="Arial"/>
          <w:sz w:val="21"/>
          <w:szCs w:val="21"/>
        </w:rPr>
        <w:t xml:space="preserve"> be aware of the options</w:t>
      </w:r>
      <w:r w:rsidR="00D07A8A">
        <w:rPr>
          <w:rFonts w:ascii="Calibri" w:hAnsi="Calibri" w:cs="Arial"/>
          <w:sz w:val="21"/>
          <w:szCs w:val="21"/>
        </w:rPr>
        <w:t xml:space="preserve"> available to them,</w:t>
      </w:r>
      <w:r w:rsidRPr="00E936FE">
        <w:rPr>
          <w:rFonts w:ascii="Calibri" w:hAnsi="Calibri" w:cs="Arial"/>
          <w:sz w:val="21"/>
          <w:szCs w:val="21"/>
        </w:rPr>
        <w:t xml:space="preserve"> and</w:t>
      </w:r>
      <w:r w:rsidR="00D07A8A">
        <w:rPr>
          <w:rFonts w:ascii="Calibri" w:hAnsi="Calibri" w:cs="Arial"/>
          <w:sz w:val="21"/>
          <w:szCs w:val="21"/>
        </w:rPr>
        <w:t xml:space="preserve"> to</w:t>
      </w:r>
      <w:r w:rsidRPr="00E936FE">
        <w:rPr>
          <w:rFonts w:ascii="Calibri" w:hAnsi="Calibri" w:cs="Arial"/>
          <w:sz w:val="21"/>
          <w:szCs w:val="21"/>
        </w:rPr>
        <w:t xml:space="preserve"> be confident that</w:t>
      </w:r>
      <w:r w:rsidR="00D07A8A">
        <w:rPr>
          <w:rFonts w:ascii="Calibri" w:hAnsi="Calibri" w:cs="Arial"/>
          <w:sz w:val="21"/>
          <w:szCs w:val="21"/>
        </w:rPr>
        <w:t>,</w:t>
      </w:r>
      <w:r w:rsidRPr="00E936FE">
        <w:rPr>
          <w:rFonts w:ascii="Calibri" w:hAnsi="Calibri" w:cs="Arial"/>
          <w:sz w:val="21"/>
          <w:szCs w:val="21"/>
        </w:rPr>
        <w:t xml:space="preserve"> whichever direction</w:t>
      </w:r>
      <w:r w:rsidR="00E57B43">
        <w:rPr>
          <w:rFonts w:ascii="Calibri" w:hAnsi="Calibri" w:cs="Arial"/>
          <w:sz w:val="21"/>
          <w:szCs w:val="21"/>
        </w:rPr>
        <w:t xml:space="preserve"> </w:t>
      </w:r>
      <w:r w:rsidRPr="00E936FE">
        <w:rPr>
          <w:rFonts w:ascii="Calibri" w:hAnsi="Calibri" w:cs="Arial"/>
          <w:sz w:val="21"/>
          <w:szCs w:val="21"/>
        </w:rPr>
        <w:t>they choose,</w:t>
      </w:r>
      <w:r w:rsidR="0044365C" w:rsidRPr="00E936FE">
        <w:rPr>
          <w:rFonts w:ascii="Calibri" w:hAnsi="Calibri" w:cs="Arial"/>
          <w:sz w:val="21"/>
          <w:szCs w:val="21"/>
        </w:rPr>
        <w:t xml:space="preserve"> they can make a success of it.</w:t>
      </w:r>
    </w:p>
    <w:p w:rsidR="005331B3" w:rsidRDefault="005331B3" w:rsidP="002518AA">
      <w:pPr>
        <w:jc w:val="both"/>
        <w:rPr>
          <w:rFonts w:ascii="Calibri" w:eastAsia="Calibri" w:hAnsi="Calibri" w:cs="Calibri"/>
          <w:sz w:val="18"/>
          <w:szCs w:val="18"/>
        </w:rPr>
      </w:pPr>
    </w:p>
    <w:p w:rsidR="00E57B43" w:rsidRDefault="00E57B43" w:rsidP="002518AA">
      <w:pPr>
        <w:jc w:val="both"/>
        <w:rPr>
          <w:rFonts w:ascii="Calibri" w:eastAsia="Calibri" w:hAnsi="Calibri" w:cs="Calibri"/>
          <w:sz w:val="18"/>
          <w:szCs w:val="18"/>
        </w:rPr>
      </w:pPr>
    </w:p>
    <w:p w:rsidR="00BA4248" w:rsidRDefault="00BA4248" w:rsidP="002518AA">
      <w:pPr>
        <w:jc w:val="both"/>
        <w:rPr>
          <w:rFonts w:ascii="Calibri" w:eastAsia="Calibri" w:hAnsi="Calibri" w:cs="Calibri"/>
          <w:sz w:val="18"/>
          <w:szCs w:val="18"/>
        </w:rPr>
      </w:pPr>
    </w:p>
    <w:p w:rsidR="0030672D" w:rsidRPr="00891DFF" w:rsidRDefault="0030672D" w:rsidP="002518AA">
      <w:pPr>
        <w:jc w:val="both"/>
        <w:rPr>
          <w:rFonts w:ascii="Calibri" w:eastAsia="Calibri" w:hAnsi="Calibri" w:cs="Calibri"/>
          <w:sz w:val="18"/>
          <w:szCs w:val="18"/>
        </w:rPr>
      </w:pPr>
    </w:p>
    <w:p w:rsidR="002518AA" w:rsidRPr="00E936FE" w:rsidRDefault="00297894" w:rsidP="00297894">
      <w:pPr>
        <w:jc w:val="right"/>
        <w:rPr>
          <w:rFonts w:ascii="Calibri" w:hAnsi="Calibri" w:cstheme="minorHAnsi"/>
          <w:b/>
          <w:szCs w:val="21"/>
        </w:rPr>
      </w:pPr>
      <w:r>
        <w:rPr>
          <w:rFonts w:ascii="Calibri" w:hAnsi="Calibri" w:cstheme="minorHAnsi"/>
          <w:b/>
          <w:szCs w:val="21"/>
        </w:rPr>
        <w:t>How does Children’s University w</w:t>
      </w:r>
      <w:r w:rsidR="002518AA" w:rsidRPr="00E936FE">
        <w:rPr>
          <w:rFonts w:ascii="Calibri" w:hAnsi="Calibri" w:cstheme="minorHAnsi"/>
          <w:b/>
          <w:szCs w:val="21"/>
        </w:rPr>
        <w:t xml:space="preserve">ork? </w:t>
      </w:r>
    </w:p>
    <w:p w:rsidR="002518AA" w:rsidRPr="00E936FE" w:rsidRDefault="002518AA" w:rsidP="002518AA">
      <w:pPr>
        <w:jc w:val="both"/>
        <w:rPr>
          <w:rFonts w:ascii="Calibri" w:eastAsia="Calibri" w:hAnsi="Calibri" w:cs="Calibri"/>
          <w:sz w:val="16"/>
          <w:szCs w:val="16"/>
        </w:rPr>
      </w:pPr>
    </w:p>
    <w:p w:rsidR="00841F96" w:rsidRDefault="00BA4248" w:rsidP="0044365C">
      <w:pPr>
        <w:jc w:val="both"/>
        <w:rPr>
          <w:rFonts w:ascii="Calibri" w:eastAsia="Calibri" w:hAnsi="Calibri" w:cs="Arial"/>
          <w:sz w:val="21"/>
          <w:szCs w:val="21"/>
        </w:rPr>
      </w:pPr>
      <w:r w:rsidRPr="00E936FE">
        <w:rPr>
          <w:rFonts w:ascii="Calibri" w:hAnsi="Calibri" w:cstheme="minorHAnsi"/>
          <w:noProof/>
          <w:sz w:val="21"/>
          <w:szCs w:val="21"/>
          <w:lang w:val="en-GB" w:eastAsia="en-GB"/>
        </w:rPr>
        <w:drawing>
          <wp:anchor distT="0" distB="0" distL="114300" distR="114300" simplePos="0" relativeHeight="251693568" behindDoc="0" locked="0" layoutInCell="1" allowOverlap="1" wp14:anchorId="671F5EC6" wp14:editId="3983C685">
            <wp:simplePos x="0" y="0"/>
            <wp:positionH relativeFrom="column">
              <wp:posOffset>4040505</wp:posOffset>
            </wp:positionH>
            <wp:positionV relativeFrom="paragraph">
              <wp:posOffset>151130</wp:posOffset>
            </wp:positionV>
            <wp:extent cx="2374265" cy="1774190"/>
            <wp:effectExtent l="0" t="0" r="698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evon 1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265" cy="1774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65C" w:rsidRPr="00E936FE">
        <w:rPr>
          <w:rFonts w:ascii="Calibri" w:eastAsia="Calibri" w:hAnsi="Calibri" w:cs="Arial"/>
          <w:sz w:val="21"/>
          <w:szCs w:val="21"/>
        </w:rPr>
        <w:t>Registered children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 are presented with a </w:t>
      </w:r>
      <w:r w:rsidR="0044365C" w:rsidRPr="00E936FE">
        <w:rPr>
          <w:rFonts w:ascii="Calibri" w:eastAsia="Calibri" w:hAnsi="Calibri" w:cs="Arial"/>
          <w:sz w:val="21"/>
          <w:szCs w:val="21"/>
        </w:rPr>
        <w:t>wide range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 of </w:t>
      </w:r>
      <w:r>
        <w:rPr>
          <w:rFonts w:ascii="Calibri" w:eastAsia="Calibri" w:hAnsi="Calibri" w:cs="Arial"/>
          <w:sz w:val="21"/>
          <w:szCs w:val="21"/>
        </w:rPr>
        <w:t>Learning A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ctivities delivered by myriad partners called </w:t>
      </w:r>
      <w:r w:rsidR="002518AA" w:rsidRPr="00E936FE">
        <w:rPr>
          <w:rFonts w:ascii="Calibri" w:eastAsia="Calibri" w:hAnsi="Calibri" w:cs="Arial"/>
          <w:i/>
          <w:sz w:val="21"/>
          <w:szCs w:val="21"/>
        </w:rPr>
        <w:t>‘Learning Destinations’</w:t>
      </w:r>
      <w:r w:rsidR="00D07A8A">
        <w:rPr>
          <w:rFonts w:ascii="Calibri" w:eastAsia="Calibri" w:hAnsi="Calibri" w:cs="Arial"/>
          <w:sz w:val="21"/>
          <w:szCs w:val="21"/>
        </w:rPr>
        <w:t xml:space="preserve">. These </w:t>
      </w:r>
      <w:r w:rsidR="0030672D">
        <w:rPr>
          <w:rFonts w:ascii="Calibri" w:eastAsia="Calibri" w:hAnsi="Calibri" w:cs="Arial"/>
          <w:sz w:val="21"/>
          <w:szCs w:val="21"/>
        </w:rPr>
        <w:t xml:space="preserve">partners </w:t>
      </w:r>
      <w:r w:rsidR="00D07A8A">
        <w:rPr>
          <w:rFonts w:ascii="Calibri" w:eastAsia="Calibri" w:hAnsi="Calibri" w:cs="Arial"/>
          <w:sz w:val="21"/>
          <w:szCs w:val="21"/>
        </w:rPr>
        <w:t>include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 museums, sports associations, local businesses </w:t>
      </w:r>
      <w:r w:rsidR="00E57B43">
        <w:rPr>
          <w:rFonts w:ascii="Calibri" w:eastAsia="Calibri" w:hAnsi="Calibri" w:cs="Arial"/>
          <w:sz w:val="21"/>
          <w:szCs w:val="21"/>
        </w:rPr>
        <w:t>and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 afterschool clubs</w:t>
      </w:r>
      <w:r w:rsidR="00D07A8A">
        <w:rPr>
          <w:rFonts w:ascii="Calibri" w:eastAsia="Calibri" w:hAnsi="Calibri" w:cs="Arial"/>
          <w:sz w:val="21"/>
          <w:szCs w:val="21"/>
        </w:rPr>
        <w:t xml:space="preserve"> to name but a few</w:t>
      </w:r>
      <w:r w:rsidR="00841F96">
        <w:rPr>
          <w:rFonts w:ascii="Calibri" w:eastAsia="Calibri" w:hAnsi="Calibri" w:cs="Arial"/>
          <w:sz w:val="21"/>
          <w:szCs w:val="21"/>
        </w:rPr>
        <w:t>.</w:t>
      </w:r>
    </w:p>
    <w:p w:rsidR="00841F96" w:rsidRPr="00841F96" w:rsidRDefault="00841F96" w:rsidP="0044365C">
      <w:pPr>
        <w:jc w:val="both"/>
        <w:rPr>
          <w:rFonts w:ascii="Calibri" w:eastAsia="Calibri" w:hAnsi="Calibri" w:cs="Arial"/>
          <w:sz w:val="16"/>
          <w:szCs w:val="16"/>
        </w:rPr>
      </w:pPr>
    </w:p>
    <w:p w:rsidR="00BA4248" w:rsidRDefault="002518AA" w:rsidP="0044365C">
      <w:pPr>
        <w:jc w:val="both"/>
        <w:rPr>
          <w:rFonts w:ascii="Calibri" w:eastAsia="Calibri" w:hAnsi="Calibri" w:cs="Arial"/>
          <w:sz w:val="21"/>
          <w:szCs w:val="21"/>
        </w:rPr>
      </w:pPr>
      <w:r w:rsidRPr="00E936FE">
        <w:rPr>
          <w:rFonts w:ascii="Calibri" w:eastAsia="Calibri" w:hAnsi="Calibri" w:cs="Arial"/>
          <w:sz w:val="21"/>
          <w:szCs w:val="21"/>
        </w:rPr>
        <w:t xml:space="preserve">Activities </w:t>
      </w:r>
      <w:r w:rsidR="005331B3" w:rsidRPr="00E936FE">
        <w:rPr>
          <w:rFonts w:ascii="Calibri" w:eastAsia="Calibri" w:hAnsi="Calibri" w:cs="Arial"/>
          <w:sz w:val="21"/>
          <w:szCs w:val="21"/>
        </w:rPr>
        <w:t xml:space="preserve">are held </w:t>
      </w:r>
      <w:r w:rsidR="005331B3" w:rsidRPr="00891DFF">
        <w:rPr>
          <w:rFonts w:ascii="Calibri" w:eastAsia="Calibri" w:hAnsi="Calibri" w:cs="Arial"/>
          <w:sz w:val="21"/>
          <w:szCs w:val="21"/>
        </w:rPr>
        <w:t>out of school hours</w:t>
      </w:r>
      <w:r w:rsidR="0030672D">
        <w:rPr>
          <w:rFonts w:ascii="Calibri" w:eastAsia="Calibri" w:hAnsi="Calibri" w:cs="Arial"/>
          <w:sz w:val="21"/>
          <w:szCs w:val="21"/>
        </w:rPr>
        <w:t>, be that before or after school, during lunchtime or during the holidays,</w:t>
      </w:r>
      <w:r w:rsidR="005331B3" w:rsidRPr="00891DFF">
        <w:rPr>
          <w:rFonts w:ascii="Calibri" w:eastAsia="Calibri" w:hAnsi="Calibri" w:cs="Arial"/>
          <w:sz w:val="21"/>
          <w:szCs w:val="21"/>
        </w:rPr>
        <w:t xml:space="preserve"> </w:t>
      </w:r>
      <w:r w:rsidR="005331B3" w:rsidRPr="00E936FE">
        <w:rPr>
          <w:rFonts w:ascii="Calibri" w:eastAsia="Calibri" w:hAnsi="Calibri" w:cs="Arial"/>
          <w:sz w:val="21"/>
          <w:szCs w:val="21"/>
        </w:rPr>
        <w:t xml:space="preserve">and </w:t>
      </w:r>
      <w:r w:rsidRPr="00E936FE">
        <w:rPr>
          <w:rFonts w:ascii="Calibri" w:eastAsia="Calibri" w:hAnsi="Calibri" w:cs="Arial"/>
          <w:sz w:val="21"/>
          <w:szCs w:val="21"/>
        </w:rPr>
        <w:t>range from imaginative, child-friendly lectures on topics such as ‘the chemistry of fireworks’ to street dance wo</w:t>
      </w:r>
      <w:r w:rsidR="008D066A">
        <w:rPr>
          <w:rFonts w:ascii="Calibri" w:eastAsia="Calibri" w:hAnsi="Calibri" w:cs="Arial"/>
          <w:sz w:val="21"/>
          <w:szCs w:val="21"/>
        </w:rPr>
        <w:t>rkshops and reading challenges.</w:t>
      </w:r>
    </w:p>
    <w:p w:rsidR="00BA4248" w:rsidRDefault="00BA4248" w:rsidP="0044365C">
      <w:pPr>
        <w:jc w:val="both"/>
        <w:rPr>
          <w:rFonts w:ascii="Calibri" w:eastAsia="Calibri" w:hAnsi="Calibri" w:cs="Arial"/>
          <w:sz w:val="21"/>
          <w:szCs w:val="21"/>
        </w:rPr>
      </w:pPr>
    </w:p>
    <w:p w:rsidR="002518AA" w:rsidRPr="00E936FE" w:rsidRDefault="002518AA" w:rsidP="0044365C">
      <w:pPr>
        <w:jc w:val="both"/>
        <w:rPr>
          <w:rFonts w:ascii="Calibri" w:hAnsi="Calibri" w:cs="Arial"/>
          <w:sz w:val="21"/>
          <w:szCs w:val="21"/>
        </w:rPr>
      </w:pPr>
      <w:r w:rsidRPr="00E936FE">
        <w:rPr>
          <w:rFonts w:ascii="Calibri" w:eastAsia="Calibri" w:hAnsi="Calibri" w:cs="Arial"/>
          <w:sz w:val="21"/>
          <w:szCs w:val="21"/>
        </w:rPr>
        <w:t>Each learning experience is</w:t>
      </w:r>
      <w:r w:rsidRPr="00E936FE">
        <w:rPr>
          <w:rFonts w:ascii="Calibri" w:hAnsi="Calibri" w:cs="Arial"/>
          <w:sz w:val="21"/>
          <w:szCs w:val="21"/>
        </w:rPr>
        <w:t xml:space="preserve"> accredited against our robust </w:t>
      </w:r>
      <w:r w:rsidRPr="00E936FE">
        <w:rPr>
          <w:rFonts w:ascii="Calibri" w:eastAsia="Times New Roman" w:hAnsi="Calibri" w:cs="Arial"/>
          <w:sz w:val="21"/>
          <w:szCs w:val="21"/>
          <w:lang w:eastAsia="en-GB"/>
        </w:rPr>
        <w:t>quality assurance framework, ‘</w:t>
      </w:r>
      <w:r w:rsidRPr="00E936FE">
        <w:rPr>
          <w:rFonts w:ascii="Calibri" w:eastAsia="Times New Roman" w:hAnsi="Calibri" w:cs="Arial"/>
          <w:i/>
          <w:sz w:val="21"/>
          <w:szCs w:val="21"/>
          <w:lang w:eastAsia="en-GB"/>
        </w:rPr>
        <w:t>Planning for Learning</w:t>
      </w:r>
      <w:r w:rsidR="00CC7D60" w:rsidRPr="00E936FE">
        <w:rPr>
          <w:rFonts w:ascii="Calibri" w:eastAsia="Times New Roman" w:hAnsi="Calibri" w:cs="Arial"/>
          <w:sz w:val="21"/>
          <w:szCs w:val="21"/>
          <w:lang w:eastAsia="en-GB"/>
        </w:rPr>
        <w:t>’</w:t>
      </w:r>
      <w:r w:rsidRPr="00E936FE">
        <w:rPr>
          <w:rFonts w:ascii="Calibri" w:hAnsi="Calibri" w:cs="Arial"/>
          <w:sz w:val="21"/>
          <w:szCs w:val="21"/>
        </w:rPr>
        <w:t>, ensuring that learning offered anywhere acros</w:t>
      </w:r>
      <w:r w:rsidR="00BA4248">
        <w:rPr>
          <w:rFonts w:ascii="Calibri" w:hAnsi="Calibri" w:cs="Arial"/>
          <w:sz w:val="21"/>
          <w:szCs w:val="21"/>
        </w:rPr>
        <w:t xml:space="preserve">s the CU network is of the same </w:t>
      </w:r>
      <w:r w:rsidRPr="00E936FE">
        <w:rPr>
          <w:rFonts w:ascii="Calibri" w:hAnsi="Calibri" w:cs="Arial"/>
          <w:sz w:val="21"/>
          <w:szCs w:val="21"/>
        </w:rPr>
        <w:t>high standard, irrespective of location or subject area.</w:t>
      </w:r>
      <w:r w:rsidR="0005390C" w:rsidRPr="00E936FE">
        <w:rPr>
          <w:rFonts w:ascii="Calibri" w:hAnsi="Calibri" w:cs="Arial"/>
          <w:sz w:val="21"/>
          <w:szCs w:val="21"/>
        </w:rPr>
        <w:t xml:space="preserve"> </w:t>
      </w:r>
    </w:p>
    <w:p w:rsidR="002518AA" w:rsidRPr="00E936FE" w:rsidRDefault="002518AA" w:rsidP="002518AA">
      <w:pPr>
        <w:jc w:val="both"/>
        <w:rPr>
          <w:rFonts w:ascii="Calibri" w:hAnsi="Calibri" w:cs="Arial"/>
          <w:sz w:val="16"/>
          <w:szCs w:val="16"/>
        </w:rPr>
      </w:pPr>
    </w:p>
    <w:p w:rsidR="00297894" w:rsidRDefault="0030672D" w:rsidP="0044365C">
      <w:pPr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hAnsi="Calibri" w:cstheme="minorHAnsi"/>
          <w:noProof/>
          <w:sz w:val="21"/>
          <w:szCs w:val="21"/>
          <w:lang w:val="en-GB" w:eastAsia="en-GB"/>
        </w:rPr>
        <w:drawing>
          <wp:anchor distT="0" distB="0" distL="114300" distR="114300" simplePos="0" relativeHeight="251701760" behindDoc="0" locked="0" layoutInCell="1" allowOverlap="1" wp14:anchorId="5581A957" wp14:editId="6A4A57CD">
            <wp:simplePos x="0" y="0"/>
            <wp:positionH relativeFrom="column">
              <wp:posOffset>4048125</wp:posOffset>
            </wp:positionH>
            <wp:positionV relativeFrom="paragraph">
              <wp:posOffset>123190</wp:posOffset>
            </wp:positionV>
            <wp:extent cx="2360295" cy="1572260"/>
            <wp:effectExtent l="0" t="0" r="1905" b="8890"/>
            <wp:wrapSquare wrapText="bothSides"/>
            <wp:docPr id="5" name="Picture 5" descr="Z:\7.  Marketing\4. Collected and Reduced Image Collection\Graduations\Miscellaneous\WCA_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7.  Marketing\4. Collected and Reduced Image Collection\Graduations\Miscellaneous\WCA_0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0295" cy="1572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518AA" w:rsidRPr="00E936FE">
        <w:rPr>
          <w:rFonts w:ascii="Calibri" w:hAnsi="Calibri" w:cs="Arial"/>
          <w:sz w:val="21"/>
          <w:szCs w:val="21"/>
        </w:rPr>
        <w:t>R</w:t>
      </w:r>
      <w:r w:rsidR="002518AA" w:rsidRPr="00E936FE">
        <w:rPr>
          <w:rFonts w:ascii="Calibri" w:eastAsia="Calibri" w:hAnsi="Calibri" w:cs="Arial"/>
          <w:sz w:val="21"/>
          <w:szCs w:val="21"/>
        </w:rPr>
        <w:t>ecognition of effort and achievement is cen</w:t>
      </w:r>
      <w:r w:rsidR="00E83CC3" w:rsidRPr="00E936FE">
        <w:rPr>
          <w:rFonts w:ascii="Calibri" w:eastAsia="Calibri" w:hAnsi="Calibri" w:cs="Arial"/>
          <w:sz w:val="21"/>
          <w:szCs w:val="21"/>
        </w:rPr>
        <w:t xml:space="preserve">tral to the </w:t>
      </w:r>
      <w:proofErr w:type="spellStart"/>
      <w:r w:rsidR="00E83CC3" w:rsidRPr="00E936FE">
        <w:rPr>
          <w:rFonts w:ascii="Calibri" w:eastAsia="Calibri" w:hAnsi="Calibri" w:cs="Arial"/>
          <w:sz w:val="21"/>
          <w:szCs w:val="21"/>
        </w:rPr>
        <w:t>programme’s</w:t>
      </w:r>
      <w:proofErr w:type="spellEnd"/>
      <w:r w:rsidR="00E83CC3" w:rsidRPr="00E936FE">
        <w:rPr>
          <w:rFonts w:ascii="Calibri" w:eastAsia="Calibri" w:hAnsi="Calibri" w:cs="Arial"/>
          <w:sz w:val="21"/>
          <w:szCs w:val="21"/>
        </w:rPr>
        <w:t xml:space="preserve"> success. E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ach time a child completes a </w:t>
      </w:r>
      <w:r w:rsidR="00A46D80">
        <w:rPr>
          <w:rFonts w:ascii="Calibri" w:eastAsia="Calibri" w:hAnsi="Calibri" w:cs="Arial"/>
          <w:sz w:val="21"/>
          <w:szCs w:val="21"/>
        </w:rPr>
        <w:t>L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earning </w:t>
      </w:r>
      <w:r w:rsidR="00A46D80">
        <w:rPr>
          <w:rFonts w:ascii="Calibri" w:eastAsia="Calibri" w:hAnsi="Calibri" w:cs="Arial"/>
          <w:sz w:val="21"/>
          <w:szCs w:val="21"/>
        </w:rPr>
        <w:t>A</w:t>
      </w:r>
      <w:r w:rsidR="002518AA" w:rsidRPr="00E936FE">
        <w:rPr>
          <w:rFonts w:ascii="Calibri" w:eastAsia="Calibri" w:hAnsi="Calibri" w:cs="Arial"/>
          <w:sz w:val="21"/>
          <w:szCs w:val="21"/>
        </w:rPr>
        <w:t>ctivity they receive a stamp</w:t>
      </w:r>
      <w:r w:rsidR="00297894">
        <w:rPr>
          <w:rFonts w:ascii="Calibri" w:eastAsia="Calibri" w:hAnsi="Calibri" w:cs="Arial"/>
          <w:sz w:val="21"/>
          <w:szCs w:val="21"/>
        </w:rPr>
        <w:t>, or credit,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 in their CU </w:t>
      </w:r>
      <w:r w:rsidR="002518AA" w:rsidRPr="00E936FE">
        <w:rPr>
          <w:rFonts w:ascii="Calibri" w:eastAsia="Calibri" w:hAnsi="Calibri" w:cs="Arial"/>
          <w:i/>
          <w:sz w:val="21"/>
          <w:szCs w:val="21"/>
        </w:rPr>
        <w:t>‘Passport to Learning</w:t>
      </w:r>
      <w:r w:rsidR="00297894">
        <w:rPr>
          <w:rFonts w:ascii="Calibri" w:eastAsia="Calibri" w:hAnsi="Calibri" w:cs="Arial"/>
          <w:i/>
          <w:sz w:val="21"/>
          <w:szCs w:val="21"/>
        </w:rPr>
        <w:t>’</w:t>
      </w:r>
      <w:r w:rsidR="00841F96">
        <w:rPr>
          <w:rFonts w:ascii="Calibri" w:eastAsia="Calibri" w:hAnsi="Calibri" w:cs="Arial"/>
          <w:i/>
          <w:sz w:val="21"/>
          <w:szCs w:val="21"/>
        </w:rPr>
        <w:t xml:space="preserve">. </w:t>
      </w:r>
      <w:r w:rsidR="00841F96">
        <w:rPr>
          <w:rFonts w:ascii="Calibri" w:eastAsia="Calibri" w:hAnsi="Calibri" w:cs="Arial"/>
          <w:sz w:val="21"/>
          <w:szCs w:val="21"/>
        </w:rPr>
        <w:t>O</w:t>
      </w:r>
      <w:r w:rsidR="002518AA" w:rsidRPr="00E936FE">
        <w:rPr>
          <w:rFonts w:ascii="Calibri" w:eastAsia="Calibri" w:hAnsi="Calibri" w:cs="Arial"/>
          <w:sz w:val="21"/>
          <w:szCs w:val="21"/>
        </w:rPr>
        <w:t>ne</w:t>
      </w:r>
      <w:r w:rsidR="00297894">
        <w:rPr>
          <w:rFonts w:ascii="Calibri" w:eastAsia="Calibri" w:hAnsi="Calibri" w:cs="Arial"/>
          <w:sz w:val="21"/>
          <w:szCs w:val="21"/>
        </w:rPr>
        <w:t xml:space="preserve"> hour of learning equals one 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credit. </w:t>
      </w:r>
      <w:r w:rsidR="00297894">
        <w:rPr>
          <w:rFonts w:ascii="Calibri" w:eastAsia="Calibri" w:hAnsi="Calibri" w:cs="Arial"/>
          <w:sz w:val="21"/>
          <w:szCs w:val="21"/>
        </w:rPr>
        <w:t>S</w:t>
      </w:r>
      <w:r w:rsidR="002518AA" w:rsidRPr="00E936FE">
        <w:rPr>
          <w:rFonts w:ascii="Calibri" w:eastAsia="Calibri" w:hAnsi="Calibri" w:cs="Arial"/>
          <w:sz w:val="21"/>
          <w:szCs w:val="21"/>
        </w:rPr>
        <w:t>ufficient</w:t>
      </w:r>
      <w:r w:rsidR="00297894">
        <w:rPr>
          <w:rFonts w:ascii="Calibri" w:eastAsia="Calibri" w:hAnsi="Calibri" w:cs="Arial"/>
          <w:sz w:val="21"/>
          <w:szCs w:val="21"/>
        </w:rPr>
        <w:t xml:space="preserve"> earned</w:t>
      </w:r>
      <w:r w:rsidR="00841F96">
        <w:rPr>
          <w:rFonts w:ascii="Calibri" w:eastAsia="Calibri" w:hAnsi="Calibri" w:cs="Arial"/>
          <w:sz w:val="21"/>
          <w:szCs w:val="21"/>
        </w:rPr>
        <w:t xml:space="preserve"> credits</w:t>
      </w:r>
      <w:r w:rsidR="00297894">
        <w:rPr>
          <w:rFonts w:ascii="Calibri" w:eastAsia="Calibri" w:hAnsi="Calibri" w:cs="Arial"/>
          <w:sz w:val="21"/>
          <w:szCs w:val="21"/>
        </w:rPr>
        <w:t xml:space="preserve"> earn </w:t>
      </w:r>
      <w:r w:rsidR="00297894" w:rsidRPr="00E936FE">
        <w:rPr>
          <w:rFonts w:ascii="Calibri" w:eastAsia="Calibri" w:hAnsi="Calibri" w:cs="Arial"/>
          <w:sz w:val="21"/>
          <w:szCs w:val="21"/>
        </w:rPr>
        <w:t>CU Certificate</w:t>
      </w:r>
      <w:r w:rsidR="00297894">
        <w:rPr>
          <w:rFonts w:ascii="Calibri" w:eastAsia="Calibri" w:hAnsi="Calibri" w:cs="Arial"/>
          <w:sz w:val="21"/>
          <w:szCs w:val="21"/>
        </w:rPr>
        <w:t>s</w:t>
      </w:r>
      <w:r w:rsidR="00297894" w:rsidRPr="00E936FE">
        <w:rPr>
          <w:rFonts w:ascii="Calibri" w:eastAsia="Calibri" w:hAnsi="Calibri" w:cs="Arial"/>
          <w:sz w:val="21"/>
          <w:szCs w:val="21"/>
        </w:rPr>
        <w:t xml:space="preserve"> of Achievement</w:t>
      </w:r>
      <w:r w:rsidR="00297894">
        <w:rPr>
          <w:rFonts w:ascii="Calibri" w:eastAsia="Calibri" w:hAnsi="Calibri" w:cs="Arial"/>
          <w:sz w:val="21"/>
          <w:szCs w:val="21"/>
        </w:rPr>
        <w:t xml:space="preserve"> across 3 levels:</w:t>
      </w:r>
      <w:r w:rsidR="00297894" w:rsidRPr="00297894">
        <w:rPr>
          <w:rFonts w:ascii="Calibri" w:eastAsia="Calibri" w:hAnsi="Calibri" w:cs="Arial"/>
          <w:sz w:val="21"/>
          <w:szCs w:val="21"/>
        </w:rPr>
        <w:t xml:space="preserve"> </w:t>
      </w:r>
      <w:r w:rsidR="00297894" w:rsidRPr="00E936FE">
        <w:rPr>
          <w:rFonts w:ascii="Calibri" w:eastAsia="Calibri" w:hAnsi="Calibri" w:cs="Arial"/>
          <w:sz w:val="21"/>
          <w:szCs w:val="21"/>
        </w:rPr>
        <w:t>undergraduat</w:t>
      </w:r>
      <w:r w:rsidR="00297894">
        <w:rPr>
          <w:rFonts w:ascii="Calibri" w:eastAsia="Calibri" w:hAnsi="Calibri" w:cs="Arial"/>
          <w:sz w:val="21"/>
          <w:szCs w:val="21"/>
        </w:rPr>
        <w:t>e, postgraduate and fellowship.</w:t>
      </w:r>
    </w:p>
    <w:p w:rsidR="00297894" w:rsidRPr="00297894" w:rsidRDefault="00297894" w:rsidP="0044365C">
      <w:pPr>
        <w:jc w:val="both"/>
        <w:rPr>
          <w:rFonts w:ascii="Calibri" w:eastAsia="Calibri" w:hAnsi="Calibri" w:cs="Arial"/>
          <w:sz w:val="16"/>
          <w:szCs w:val="16"/>
        </w:rPr>
      </w:pPr>
    </w:p>
    <w:p w:rsidR="002518AA" w:rsidRDefault="002518AA" w:rsidP="0044365C">
      <w:pPr>
        <w:jc w:val="both"/>
        <w:rPr>
          <w:rFonts w:ascii="Calibri" w:eastAsia="Calibri" w:hAnsi="Calibri" w:cs="Arial"/>
          <w:sz w:val="21"/>
          <w:szCs w:val="21"/>
        </w:rPr>
      </w:pPr>
      <w:r w:rsidRPr="00E936FE">
        <w:rPr>
          <w:rFonts w:ascii="Calibri" w:eastAsia="Calibri" w:hAnsi="Calibri" w:cs="Arial"/>
          <w:sz w:val="21"/>
          <w:szCs w:val="21"/>
        </w:rPr>
        <w:t>Awards are presented at CU Graduation cer</w:t>
      </w:r>
      <w:r w:rsidR="00297894">
        <w:rPr>
          <w:rFonts w:ascii="Calibri" w:eastAsia="Calibri" w:hAnsi="Calibri" w:cs="Arial"/>
          <w:sz w:val="21"/>
          <w:szCs w:val="21"/>
        </w:rPr>
        <w:t>emonies held locally each year,</w:t>
      </w:r>
      <w:r w:rsidRPr="00E936FE">
        <w:rPr>
          <w:rFonts w:ascii="Calibri" w:eastAsia="Calibri" w:hAnsi="Calibri" w:cs="Arial"/>
          <w:sz w:val="21"/>
          <w:szCs w:val="21"/>
        </w:rPr>
        <w:t xml:space="preserve"> </w:t>
      </w:r>
      <w:r w:rsidR="00297894">
        <w:rPr>
          <w:rFonts w:ascii="Calibri" w:eastAsia="Calibri" w:hAnsi="Calibri" w:cs="Arial"/>
          <w:sz w:val="21"/>
          <w:szCs w:val="21"/>
        </w:rPr>
        <w:t xml:space="preserve">at either a partner university or </w:t>
      </w:r>
      <w:r w:rsidRPr="00E936FE">
        <w:rPr>
          <w:rFonts w:ascii="Calibri" w:eastAsia="Calibri" w:hAnsi="Calibri" w:cs="Arial"/>
          <w:sz w:val="21"/>
          <w:szCs w:val="21"/>
        </w:rPr>
        <w:t>a prominent civic building</w:t>
      </w:r>
      <w:r w:rsidR="00297894">
        <w:rPr>
          <w:rFonts w:ascii="Calibri" w:eastAsia="Calibri" w:hAnsi="Calibri" w:cs="Arial"/>
          <w:sz w:val="21"/>
          <w:szCs w:val="21"/>
        </w:rPr>
        <w:t>, such as a town hall. The ceremonies</w:t>
      </w:r>
      <w:r w:rsidRPr="00E936FE">
        <w:rPr>
          <w:rFonts w:ascii="Calibri" w:eastAsia="Calibri" w:hAnsi="Calibri" w:cs="Arial"/>
          <w:sz w:val="21"/>
          <w:szCs w:val="21"/>
        </w:rPr>
        <w:t xml:space="preserve"> are closely modell</w:t>
      </w:r>
      <w:r w:rsidR="00297894">
        <w:rPr>
          <w:rFonts w:ascii="Calibri" w:eastAsia="Calibri" w:hAnsi="Calibri" w:cs="Arial"/>
          <w:sz w:val="21"/>
          <w:szCs w:val="21"/>
        </w:rPr>
        <w:t>ed on the ‘grown up’ version,</w:t>
      </w:r>
      <w:r w:rsidRPr="00E936FE">
        <w:rPr>
          <w:rFonts w:ascii="Calibri" w:eastAsia="Calibri" w:hAnsi="Calibri" w:cs="Arial"/>
          <w:sz w:val="21"/>
          <w:szCs w:val="21"/>
        </w:rPr>
        <w:t xml:space="preserve"> replete with caps and gowns and parents watching proudly in the audience.</w:t>
      </w:r>
    </w:p>
    <w:p w:rsidR="00E57B43" w:rsidRDefault="00E57B43" w:rsidP="0044365C">
      <w:pPr>
        <w:jc w:val="both"/>
        <w:rPr>
          <w:rFonts w:ascii="Calibri" w:eastAsia="Calibri" w:hAnsi="Calibri" w:cs="Arial"/>
          <w:sz w:val="21"/>
          <w:szCs w:val="21"/>
        </w:rPr>
      </w:pPr>
    </w:p>
    <w:p w:rsidR="00E57B43" w:rsidRDefault="00E57B43" w:rsidP="0044365C">
      <w:pPr>
        <w:jc w:val="both"/>
        <w:rPr>
          <w:rFonts w:ascii="Calibri" w:eastAsia="Calibri" w:hAnsi="Calibri" w:cs="Arial"/>
          <w:sz w:val="21"/>
          <w:szCs w:val="21"/>
        </w:rPr>
      </w:pPr>
    </w:p>
    <w:p w:rsidR="00BA4248" w:rsidRDefault="00BA4248" w:rsidP="0044365C">
      <w:pPr>
        <w:jc w:val="both"/>
        <w:rPr>
          <w:rFonts w:ascii="Calibri" w:eastAsia="Calibri" w:hAnsi="Calibri" w:cs="Arial"/>
          <w:sz w:val="21"/>
          <w:szCs w:val="21"/>
        </w:rPr>
      </w:pPr>
    </w:p>
    <w:p w:rsidR="00BA4248" w:rsidRDefault="00BA4248" w:rsidP="0044365C">
      <w:pPr>
        <w:jc w:val="both"/>
        <w:rPr>
          <w:rFonts w:ascii="Calibri" w:eastAsia="Calibri" w:hAnsi="Calibri" w:cs="Arial"/>
          <w:sz w:val="21"/>
          <w:szCs w:val="21"/>
        </w:rPr>
      </w:pPr>
    </w:p>
    <w:p w:rsidR="00BA4248" w:rsidRDefault="00BA4248" w:rsidP="0044365C">
      <w:pPr>
        <w:jc w:val="both"/>
        <w:rPr>
          <w:rFonts w:ascii="Calibri" w:eastAsia="Calibri" w:hAnsi="Calibri" w:cs="Arial"/>
          <w:sz w:val="21"/>
          <w:szCs w:val="21"/>
        </w:rPr>
      </w:pPr>
    </w:p>
    <w:p w:rsidR="0030672D" w:rsidRPr="00E936FE" w:rsidRDefault="0030672D" w:rsidP="0030672D">
      <w:pPr>
        <w:jc w:val="both"/>
        <w:rPr>
          <w:rFonts w:ascii="Calibri" w:eastAsia="Calibri" w:hAnsi="Calibri" w:cs="Arial"/>
          <w:b/>
        </w:rPr>
      </w:pPr>
      <w:r>
        <w:rPr>
          <w:rFonts w:ascii="Calibri" w:eastAsia="Calibri" w:hAnsi="Calibri" w:cs="Arial"/>
          <w:b/>
        </w:rPr>
        <w:t>What support structure is available</w:t>
      </w:r>
      <w:r w:rsidRPr="00E936FE">
        <w:rPr>
          <w:rFonts w:ascii="Calibri" w:eastAsia="Calibri" w:hAnsi="Calibri" w:cs="Arial"/>
          <w:b/>
        </w:rPr>
        <w:t>?</w:t>
      </w:r>
    </w:p>
    <w:p w:rsidR="0030672D" w:rsidRPr="00331449" w:rsidRDefault="0030672D" w:rsidP="0030672D">
      <w:pPr>
        <w:jc w:val="both"/>
        <w:rPr>
          <w:rFonts w:ascii="Calibri" w:eastAsia="Calibri" w:hAnsi="Calibri" w:cs="Arial"/>
          <w:b/>
          <w:sz w:val="16"/>
          <w:szCs w:val="16"/>
        </w:rPr>
      </w:pPr>
    </w:p>
    <w:p w:rsidR="0030672D" w:rsidRDefault="0030672D" w:rsidP="0067745F">
      <w:pPr>
        <w:ind w:left="3969"/>
        <w:jc w:val="both"/>
        <w:rPr>
          <w:rFonts w:ascii="Calibri" w:hAnsi="Calibri"/>
          <w:sz w:val="21"/>
          <w:szCs w:val="21"/>
        </w:rPr>
      </w:pPr>
      <w:r w:rsidRPr="00E936FE">
        <w:rPr>
          <w:rFonts w:ascii="Calibri" w:hAnsi="Calibri" w:cstheme="minorHAnsi"/>
          <w:noProof/>
          <w:sz w:val="21"/>
          <w:szCs w:val="21"/>
          <w:lang w:val="en-GB" w:eastAsia="en-GB"/>
        </w:rPr>
        <w:drawing>
          <wp:anchor distT="0" distB="0" distL="114300" distR="114300" simplePos="0" relativeHeight="251692544" behindDoc="0" locked="0" layoutInCell="1" allowOverlap="1" wp14:anchorId="41175493" wp14:editId="371463F8">
            <wp:simplePos x="0" y="0"/>
            <wp:positionH relativeFrom="column">
              <wp:posOffset>11430</wp:posOffset>
            </wp:positionH>
            <wp:positionV relativeFrom="paragraph">
              <wp:posOffset>56515</wp:posOffset>
            </wp:positionV>
            <wp:extent cx="2352675" cy="1562735"/>
            <wp:effectExtent l="0" t="0" r="9525" b="0"/>
            <wp:wrapSquare wrapText="bothSides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ffield 12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52675" cy="15627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Arial"/>
          <w:sz w:val="21"/>
          <w:szCs w:val="21"/>
        </w:rPr>
        <w:t>O</w:t>
      </w:r>
      <w:r w:rsidRPr="00E936FE">
        <w:rPr>
          <w:rFonts w:ascii="Calibri" w:hAnsi="Calibri" w:cs="Arial"/>
          <w:sz w:val="21"/>
          <w:szCs w:val="21"/>
        </w:rPr>
        <w:t xml:space="preserve">ne of CU’s unique selling points is </w:t>
      </w:r>
      <w:r>
        <w:rPr>
          <w:rFonts w:ascii="Calibri" w:hAnsi="Calibri" w:cs="Arial"/>
          <w:sz w:val="21"/>
          <w:szCs w:val="21"/>
        </w:rPr>
        <w:t>its</w:t>
      </w:r>
      <w:r w:rsidRPr="00E936FE">
        <w:rPr>
          <w:rFonts w:ascii="Calibri" w:hAnsi="Calibri" w:cs="Arial"/>
          <w:sz w:val="21"/>
          <w:szCs w:val="21"/>
        </w:rPr>
        <w:t xml:space="preserve"> </w:t>
      </w:r>
      <w:proofErr w:type="spellStart"/>
      <w:r w:rsidRPr="00E936FE">
        <w:rPr>
          <w:rFonts w:ascii="Calibri" w:hAnsi="Calibri" w:cs="Arial"/>
          <w:sz w:val="21"/>
          <w:szCs w:val="21"/>
        </w:rPr>
        <w:t>localised</w:t>
      </w:r>
      <w:proofErr w:type="spellEnd"/>
      <w:r w:rsidRPr="00E936FE">
        <w:rPr>
          <w:rFonts w:ascii="Calibri" w:hAnsi="Calibri" w:cs="Arial"/>
          <w:sz w:val="21"/>
          <w:szCs w:val="21"/>
        </w:rPr>
        <w:t xml:space="preserve"> management structure</w:t>
      </w:r>
      <w:r>
        <w:rPr>
          <w:rFonts w:ascii="Calibri" w:hAnsi="Calibri" w:cs="Arial"/>
          <w:sz w:val="21"/>
          <w:szCs w:val="21"/>
        </w:rPr>
        <w:t xml:space="preserve"> found</w:t>
      </w:r>
      <w:r w:rsidRPr="00E936FE">
        <w:rPr>
          <w:rFonts w:ascii="Calibri" w:hAnsi="Calibri" w:cs="Arial"/>
          <w:sz w:val="21"/>
          <w:szCs w:val="21"/>
        </w:rPr>
        <w:t xml:space="preserve"> across the British Isles and beyond. It </w:t>
      </w:r>
      <w:r w:rsidRPr="00E936FE">
        <w:rPr>
          <w:rFonts w:ascii="Calibri" w:hAnsi="Calibri"/>
          <w:sz w:val="21"/>
          <w:szCs w:val="21"/>
        </w:rPr>
        <w:t>operates a membership model to keep overheads low</w:t>
      </w:r>
      <w:r>
        <w:rPr>
          <w:rFonts w:ascii="Calibri" w:hAnsi="Calibri"/>
          <w:sz w:val="21"/>
          <w:szCs w:val="21"/>
        </w:rPr>
        <w:t xml:space="preserve"> and to </w:t>
      </w:r>
      <w:r w:rsidRPr="00E936FE">
        <w:rPr>
          <w:rFonts w:ascii="Calibri" w:hAnsi="Calibri"/>
          <w:sz w:val="21"/>
          <w:szCs w:val="21"/>
        </w:rPr>
        <w:t>harness local expertise</w:t>
      </w:r>
      <w:r w:rsidRPr="00E936FE">
        <w:rPr>
          <w:rFonts w:ascii="Calibri" w:hAnsi="Calibri" w:cs="Arial"/>
          <w:sz w:val="21"/>
          <w:szCs w:val="21"/>
        </w:rPr>
        <w:t>.</w:t>
      </w:r>
      <w:r w:rsidRPr="00E936FE">
        <w:rPr>
          <w:rFonts w:ascii="Calibri" w:eastAsia="Times New Roman" w:hAnsi="Calibri" w:cs="Arial"/>
          <w:sz w:val="21"/>
          <w:szCs w:val="21"/>
          <w:lang w:eastAsia="en-GB"/>
        </w:rPr>
        <w:t xml:space="preserve"> </w:t>
      </w:r>
      <w:r w:rsidRPr="00E936FE">
        <w:rPr>
          <w:rFonts w:ascii="Calibri" w:hAnsi="Calibri"/>
          <w:sz w:val="21"/>
          <w:szCs w:val="21"/>
        </w:rPr>
        <w:t xml:space="preserve">CU Trust (registered charity 1118315) manages and directs the </w:t>
      </w:r>
      <w:proofErr w:type="spellStart"/>
      <w:r>
        <w:rPr>
          <w:rFonts w:ascii="Calibri" w:hAnsi="Calibri"/>
          <w:sz w:val="21"/>
          <w:szCs w:val="21"/>
        </w:rPr>
        <w:t>programme</w:t>
      </w:r>
      <w:proofErr w:type="spellEnd"/>
      <w:r w:rsidRPr="00E936FE">
        <w:rPr>
          <w:rFonts w:ascii="Calibri" w:hAnsi="Calibri"/>
          <w:sz w:val="21"/>
          <w:szCs w:val="21"/>
        </w:rPr>
        <w:t>, providing ongoing support to local partners as well as developing inno</w:t>
      </w:r>
      <w:r>
        <w:rPr>
          <w:rFonts w:ascii="Calibri" w:hAnsi="Calibri"/>
          <w:sz w:val="21"/>
          <w:szCs w:val="21"/>
        </w:rPr>
        <w:t xml:space="preserve">vative new </w:t>
      </w:r>
      <w:r w:rsidR="00A46D80">
        <w:rPr>
          <w:rFonts w:ascii="Calibri" w:hAnsi="Calibri"/>
          <w:sz w:val="21"/>
          <w:szCs w:val="21"/>
        </w:rPr>
        <w:t>L</w:t>
      </w:r>
      <w:r>
        <w:rPr>
          <w:rFonts w:ascii="Calibri" w:hAnsi="Calibri"/>
          <w:sz w:val="21"/>
          <w:szCs w:val="21"/>
        </w:rPr>
        <w:t xml:space="preserve">earning </w:t>
      </w:r>
      <w:r w:rsidR="00A46D80">
        <w:rPr>
          <w:rFonts w:ascii="Calibri" w:hAnsi="Calibri"/>
          <w:sz w:val="21"/>
          <w:szCs w:val="21"/>
        </w:rPr>
        <w:t>A</w:t>
      </w:r>
      <w:r>
        <w:rPr>
          <w:rFonts w:ascii="Calibri" w:hAnsi="Calibri"/>
          <w:sz w:val="21"/>
          <w:szCs w:val="21"/>
        </w:rPr>
        <w:t>ctivities.</w:t>
      </w:r>
    </w:p>
    <w:p w:rsidR="0030672D" w:rsidRPr="002A52D7" w:rsidRDefault="0030672D" w:rsidP="0030672D">
      <w:pPr>
        <w:jc w:val="both"/>
        <w:rPr>
          <w:rFonts w:ascii="Calibri" w:hAnsi="Calibri"/>
          <w:sz w:val="16"/>
          <w:szCs w:val="16"/>
        </w:rPr>
      </w:pPr>
    </w:p>
    <w:p w:rsidR="0030672D" w:rsidRPr="0030672D" w:rsidRDefault="0030672D" w:rsidP="0067745F">
      <w:pPr>
        <w:ind w:left="3969"/>
        <w:jc w:val="both"/>
        <w:rPr>
          <w:rFonts w:ascii="Calibri" w:hAnsi="Calibri"/>
          <w:sz w:val="21"/>
          <w:szCs w:val="21"/>
        </w:rPr>
      </w:pPr>
      <w:r w:rsidRPr="00E936FE">
        <w:rPr>
          <w:rFonts w:ascii="Calibri" w:hAnsi="Calibri"/>
          <w:sz w:val="21"/>
          <w:szCs w:val="21"/>
        </w:rPr>
        <w:t xml:space="preserve">Partners are not-for-profit </w:t>
      </w:r>
      <w:proofErr w:type="spellStart"/>
      <w:r w:rsidRPr="00E936FE">
        <w:rPr>
          <w:rFonts w:ascii="Calibri" w:hAnsi="Calibri"/>
          <w:sz w:val="21"/>
          <w:szCs w:val="21"/>
        </w:rPr>
        <w:t>organisations</w:t>
      </w:r>
      <w:proofErr w:type="spellEnd"/>
      <w:r w:rsidRPr="00E936FE">
        <w:rPr>
          <w:rFonts w:ascii="Calibri" w:hAnsi="Calibri"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with</w:t>
      </w:r>
      <w:r w:rsidRPr="00E936FE">
        <w:rPr>
          <w:rFonts w:ascii="Calibri" w:hAnsi="Calibri"/>
          <w:sz w:val="21"/>
          <w:szCs w:val="21"/>
        </w:rPr>
        <w:t xml:space="preserve"> </w:t>
      </w:r>
      <w:r>
        <w:rPr>
          <w:rFonts w:ascii="Calibri" w:hAnsi="Calibri"/>
          <w:sz w:val="21"/>
          <w:szCs w:val="21"/>
        </w:rPr>
        <w:t>proven</w:t>
      </w:r>
      <w:r w:rsidRPr="00E936FE">
        <w:rPr>
          <w:rFonts w:ascii="Calibri" w:hAnsi="Calibri"/>
          <w:sz w:val="21"/>
          <w:szCs w:val="21"/>
        </w:rPr>
        <w:t xml:space="preserve"> track record</w:t>
      </w:r>
      <w:r>
        <w:rPr>
          <w:rFonts w:ascii="Calibri" w:hAnsi="Calibri"/>
          <w:sz w:val="21"/>
          <w:szCs w:val="21"/>
        </w:rPr>
        <w:t>s</w:t>
      </w:r>
      <w:r w:rsidRPr="00E936FE">
        <w:rPr>
          <w:rFonts w:ascii="Calibri" w:hAnsi="Calibri"/>
          <w:sz w:val="21"/>
          <w:szCs w:val="21"/>
        </w:rPr>
        <w:t xml:space="preserve"> of working with ch</w:t>
      </w:r>
      <w:r>
        <w:rPr>
          <w:rFonts w:ascii="Calibri" w:hAnsi="Calibri"/>
          <w:sz w:val="21"/>
          <w:szCs w:val="21"/>
        </w:rPr>
        <w:t xml:space="preserve">ildren. Typically, partners are </w:t>
      </w:r>
      <w:r w:rsidRPr="00E936FE">
        <w:rPr>
          <w:rFonts w:ascii="Calibri" w:hAnsi="Calibri"/>
          <w:sz w:val="21"/>
          <w:szCs w:val="21"/>
        </w:rPr>
        <w:t>an HE/FE institution,</w:t>
      </w:r>
      <w:r>
        <w:rPr>
          <w:rFonts w:ascii="Calibri" w:hAnsi="Calibri"/>
          <w:sz w:val="21"/>
          <w:szCs w:val="21"/>
        </w:rPr>
        <w:t xml:space="preserve"> </w:t>
      </w:r>
      <w:r w:rsidRPr="00E936FE">
        <w:rPr>
          <w:rFonts w:ascii="Calibri" w:hAnsi="Calibri"/>
          <w:sz w:val="21"/>
          <w:szCs w:val="21"/>
        </w:rPr>
        <w:t>an academies trust</w:t>
      </w:r>
      <w:r>
        <w:rPr>
          <w:rFonts w:ascii="Calibri" w:hAnsi="Calibri"/>
          <w:sz w:val="21"/>
          <w:szCs w:val="21"/>
        </w:rPr>
        <w:t>,</w:t>
      </w:r>
      <w:r w:rsidRPr="00E936FE">
        <w:rPr>
          <w:rFonts w:ascii="Calibri" w:hAnsi="Calibri"/>
          <w:sz w:val="21"/>
          <w:szCs w:val="21"/>
        </w:rPr>
        <w:t xml:space="preserve"> </w:t>
      </w:r>
      <w:proofErr w:type="gramStart"/>
      <w:r w:rsidRPr="00E936FE">
        <w:rPr>
          <w:rFonts w:ascii="Calibri" w:hAnsi="Calibri"/>
          <w:sz w:val="21"/>
          <w:szCs w:val="21"/>
        </w:rPr>
        <w:t>a children’s</w:t>
      </w:r>
      <w:proofErr w:type="gramEnd"/>
      <w:r w:rsidRPr="00E936FE">
        <w:rPr>
          <w:rFonts w:ascii="Calibri" w:hAnsi="Calibri"/>
          <w:sz w:val="21"/>
          <w:szCs w:val="21"/>
        </w:rPr>
        <w:t xml:space="preserve">/education charity or a schools collaborative. This set up ensures </w:t>
      </w:r>
      <w:r w:rsidRPr="00891DFF">
        <w:rPr>
          <w:rFonts w:ascii="Calibri" w:hAnsi="Calibri"/>
          <w:sz w:val="21"/>
          <w:szCs w:val="21"/>
        </w:rPr>
        <w:t>that CU is positioned at the very heart of the communities in which it operates</w:t>
      </w:r>
      <w:r w:rsidRPr="00E936FE">
        <w:rPr>
          <w:rFonts w:ascii="Calibri" w:hAnsi="Calibri"/>
          <w:sz w:val="21"/>
          <w:szCs w:val="21"/>
        </w:rPr>
        <w:t xml:space="preserve"> and is able </w:t>
      </w:r>
      <w:r w:rsidRPr="00E936FE">
        <w:rPr>
          <w:rStyle w:val="st1"/>
          <w:rFonts w:ascii="Calibri" w:hAnsi="Calibri"/>
          <w:sz w:val="21"/>
          <w:szCs w:val="21"/>
        </w:rPr>
        <w:t>to react</w:t>
      </w:r>
      <w:r>
        <w:rPr>
          <w:rStyle w:val="st1"/>
          <w:rFonts w:ascii="Calibri" w:hAnsi="Calibri"/>
          <w:sz w:val="21"/>
          <w:szCs w:val="21"/>
        </w:rPr>
        <w:t xml:space="preserve"> to local changes</w:t>
      </w:r>
      <w:r w:rsidRPr="00E936FE">
        <w:rPr>
          <w:rStyle w:val="st1"/>
          <w:rFonts w:ascii="Calibri" w:hAnsi="Calibri"/>
          <w:sz w:val="21"/>
          <w:szCs w:val="21"/>
        </w:rPr>
        <w:t xml:space="preserve"> rapidly</w:t>
      </w:r>
      <w:r>
        <w:rPr>
          <w:rStyle w:val="st1"/>
          <w:rFonts w:ascii="Calibri" w:hAnsi="Calibri"/>
          <w:sz w:val="21"/>
          <w:szCs w:val="21"/>
        </w:rPr>
        <w:t>,</w:t>
      </w:r>
      <w:r w:rsidRPr="00E936FE">
        <w:rPr>
          <w:rStyle w:val="st1"/>
          <w:rFonts w:ascii="Calibri" w:hAnsi="Calibri"/>
          <w:sz w:val="21"/>
          <w:szCs w:val="21"/>
        </w:rPr>
        <w:t xml:space="preserve"> whilst still providing </w:t>
      </w:r>
      <w:proofErr w:type="spellStart"/>
      <w:r w:rsidRPr="00E936FE">
        <w:rPr>
          <w:rStyle w:val="st1"/>
          <w:rFonts w:ascii="Calibri" w:hAnsi="Calibri"/>
          <w:sz w:val="21"/>
          <w:szCs w:val="21"/>
        </w:rPr>
        <w:t>personalised</w:t>
      </w:r>
      <w:proofErr w:type="spellEnd"/>
      <w:r w:rsidRPr="00E936FE">
        <w:rPr>
          <w:rStyle w:val="st1"/>
          <w:rFonts w:ascii="Calibri" w:hAnsi="Calibri"/>
          <w:sz w:val="21"/>
          <w:szCs w:val="21"/>
        </w:rPr>
        <w:t xml:space="preserve"> learning</w:t>
      </w:r>
      <w:r w:rsidR="0067745F">
        <w:rPr>
          <w:rStyle w:val="st1"/>
          <w:rFonts w:ascii="Calibri" w:hAnsi="Calibri"/>
          <w:sz w:val="21"/>
          <w:szCs w:val="21"/>
        </w:rPr>
        <w:t>.</w:t>
      </w:r>
    </w:p>
    <w:p w:rsidR="0030672D" w:rsidRDefault="0030672D" w:rsidP="0005390C">
      <w:pPr>
        <w:jc w:val="both"/>
        <w:rPr>
          <w:rFonts w:ascii="Calibri" w:hAnsi="Calibri" w:cstheme="minorHAnsi"/>
          <w:b/>
          <w:szCs w:val="21"/>
        </w:rPr>
      </w:pPr>
    </w:p>
    <w:p w:rsidR="0030672D" w:rsidRDefault="0030672D" w:rsidP="0005390C">
      <w:pPr>
        <w:jc w:val="both"/>
        <w:rPr>
          <w:rFonts w:ascii="Calibri" w:hAnsi="Calibri" w:cstheme="minorHAnsi"/>
          <w:b/>
          <w:szCs w:val="21"/>
        </w:rPr>
      </w:pPr>
    </w:p>
    <w:p w:rsidR="0005390C" w:rsidRPr="00E936FE" w:rsidRDefault="00297894" w:rsidP="0067745F">
      <w:pPr>
        <w:jc w:val="right"/>
        <w:rPr>
          <w:rFonts w:ascii="Calibri" w:hAnsi="Calibri" w:cstheme="minorHAnsi"/>
          <w:b/>
          <w:szCs w:val="21"/>
        </w:rPr>
      </w:pPr>
      <w:r>
        <w:rPr>
          <w:rFonts w:ascii="Calibri" w:hAnsi="Calibri" w:cstheme="minorHAnsi"/>
          <w:b/>
          <w:szCs w:val="21"/>
        </w:rPr>
        <w:t>Who b</w:t>
      </w:r>
      <w:r w:rsidR="0005390C" w:rsidRPr="00E936FE">
        <w:rPr>
          <w:rFonts w:ascii="Calibri" w:hAnsi="Calibri" w:cstheme="minorHAnsi"/>
          <w:b/>
          <w:szCs w:val="21"/>
        </w:rPr>
        <w:t>enefits from Children’s University?</w:t>
      </w:r>
    </w:p>
    <w:p w:rsidR="0005390C" w:rsidRPr="00E936FE" w:rsidRDefault="0005390C" w:rsidP="0005390C">
      <w:pPr>
        <w:jc w:val="both"/>
        <w:rPr>
          <w:rFonts w:ascii="Calibri" w:eastAsia="Calibri" w:hAnsi="Calibri" w:cs="Arial"/>
          <w:sz w:val="16"/>
          <w:szCs w:val="16"/>
        </w:rPr>
      </w:pPr>
    </w:p>
    <w:p w:rsidR="00331449" w:rsidRDefault="00E57B43" w:rsidP="0005390C">
      <w:pPr>
        <w:jc w:val="both"/>
        <w:rPr>
          <w:rFonts w:ascii="Calibri" w:hAnsi="Calibri" w:cs="Arial"/>
          <w:sz w:val="21"/>
          <w:szCs w:val="21"/>
        </w:rPr>
      </w:pPr>
      <w:r w:rsidRPr="00E936FE">
        <w:rPr>
          <w:rFonts w:ascii="Calibri" w:eastAsia="Calibri" w:hAnsi="Calibri" w:cs="Arial"/>
          <w:noProof/>
          <w:sz w:val="21"/>
          <w:szCs w:val="21"/>
          <w:lang w:val="en-GB" w:eastAsia="en-GB"/>
        </w:rPr>
        <w:drawing>
          <wp:anchor distT="0" distB="0" distL="114300" distR="114300" simplePos="0" relativeHeight="251700736" behindDoc="0" locked="0" layoutInCell="1" allowOverlap="1" wp14:anchorId="232AAB6F" wp14:editId="36FF8B81">
            <wp:simplePos x="0" y="0"/>
            <wp:positionH relativeFrom="column">
              <wp:posOffset>4691380</wp:posOffset>
            </wp:positionH>
            <wp:positionV relativeFrom="paragraph">
              <wp:posOffset>58420</wp:posOffset>
            </wp:positionV>
            <wp:extent cx="1741170" cy="2621280"/>
            <wp:effectExtent l="0" t="0" r="0" b="762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heffield 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1170" cy="2621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5390C" w:rsidRPr="00E936FE">
        <w:rPr>
          <w:rFonts w:ascii="Calibri" w:hAnsi="Calibri" w:cs="Arial"/>
          <w:sz w:val="21"/>
          <w:szCs w:val="21"/>
        </w:rPr>
        <w:t xml:space="preserve">Unlike more traditional </w:t>
      </w:r>
      <w:proofErr w:type="spellStart"/>
      <w:r w:rsidR="0005390C" w:rsidRPr="00E936FE">
        <w:rPr>
          <w:rFonts w:ascii="Calibri" w:hAnsi="Calibri" w:cs="Arial"/>
          <w:sz w:val="21"/>
          <w:szCs w:val="21"/>
        </w:rPr>
        <w:t>programmes</w:t>
      </w:r>
      <w:proofErr w:type="spellEnd"/>
      <w:r w:rsidR="0005390C" w:rsidRPr="00E936FE">
        <w:rPr>
          <w:rFonts w:ascii="Calibri" w:hAnsi="Calibri" w:cs="Arial"/>
          <w:sz w:val="21"/>
          <w:szCs w:val="21"/>
        </w:rPr>
        <w:t xml:space="preserve">, </w:t>
      </w:r>
      <w:r w:rsidR="00331449">
        <w:rPr>
          <w:rFonts w:ascii="Calibri" w:hAnsi="Calibri" w:cs="Arial"/>
          <w:sz w:val="21"/>
          <w:szCs w:val="21"/>
        </w:rPr>
        <w:t>CU</w:t>
      </w:r>
      <w:r w:rsidR="00D22807">
        <w:rPr>
          <w:rFonts w:ascii="Calibri" w:hAnsi="Calibri" w:cs="Arial"/>
          <w:sz w:val="21"/>
          <w:szCs w:val="21"/>
        </w:rPr>
        <w:t xml:space="preserve"> deliberately</w:t>
      </w:r>
      <w:r w:rsidR="0005390C" w:rsidRPr="00E936FE">
        <w:rPr>
          <w:rFonts w:ascii="Calibri" w:hAnsi="Calibri" w:cs="Arial"/>
          <w:sz w:val="21"/>
          <w:szCs w:val="21"/>
        </w:rPr>
        <w:t xml:space="preserve"> </w:t>
      </w:r>
      <w:r w:rsidR="0005390C" w:rsidRPr="00E936FE">
        <w:rPr>
          <w:rFonts w:ascii="Calibri" w:eastAsia="Times New Roman" w:hAnsi="Calibri" w:cs="Arial"/>
          <w:sz w:val="21"/>
          <w:szCs w:val="21"/>
          <w:lang w:eastAsia="en-GB"/>
        </w:rPr>
        <w:t>targets children from a far younger age (5-14) thereby challenging negative attitudes before they become entrenched</w:t>
      </w:r>
      <w:r w:rsidR="0005390C" w:rsidRPr="00E936FE">
        <w:rPr>
          <w:rFonts w:ascii="Calibri" w:hAnsi="Calibri" w:cs="Arial"/>
          <w:sz w:val="21"/>
          <w:szCs w:val="21"/>
        </w:rPr>
        <w:t>.</w:t>
      </w:r>
      <w:r w:rsidR="00331449">
        <w:rPr>
          <w:rFonts w:ascii="Calibri" w:hAnsi="Calibri" w:cs="Arial"/>
          <w:sz w:val="21"/>
          <w:szCs w:val="21"/>
        </w:rPr>
        <w:t xml:space="preserve"> As </w:t>
      </w:r>
      <w:r w:rsidR="00331449" w:rsidRPr="00891DFF">
        <w:rPr>
          <w:rFonts w:ascii="Calibri" w:hAnsi="Calibri" w:cs="Arial"/>
          <w:sz w:val="21"/>
          <w:szCs w:val="21"/>
        </w:rPr>
        <w:t>participation is entirely voluntary</w:t>
      </w:r>
      <w:r w:rsidR="00331449">
        <w:rPr>
          <w:rFonts w:ascii="Calibri" w:hAnsi="Calibri" w:cs="Arial"/>
          <w:sz w:val="21"/>
          <w:szCs w:val="21"/>
        </w:rPr>
        <w:t>, children will learn to take control of their own progress and learning.</w:t>
      </w:r>
    </w:p>
    <w:p w:rsidR="00331449" w:rsidRDefault="00331449" w:rsidP="0005390C">
      <w:pPr>
        <w:jc w:val="both"/>
        <w:rPr>
          <w:rFonts w:ascii="Calibri" w:hAnsi="Calibri" w:cs="Arial"/>
          <w:sz w:val="21"/>
          <w:szCs w:val="21"/>
        </w:rPr>
      </w:pPr>
    </w:p>
    <w:p w:rsidR="0005390C" w:rsidRDefault="00331449" w:rsidP="0005390C">
      <w:pPr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CU</w:t>
      </w:r>
      <w:r w:rsidR="0005390C" w:rsidRPr="00E936FE">
        <w:rPr>
          <w:rFonts w:ascii="Calibri" w:eastAsia="Calibri" w:hAnsi="Calibri" w:cs="Arial"/>
          <w:sz w:val="21"/>
          <w:szCs w:val="21"/>
        </w:rPr>
        <w:t xml:space="preserve"> is open to all children, irrespective of background, as everyone benefits from better exam results, a broader skillset, new interests and a greater awareness of future education/career options. Financial resources, however, are heavily targeted towards children from the most disadvantaged families and communities as this is where support is needed most</w:t>
      </w:r>
      <w:r>
        <w:rPr>
          <w:rFonts w:ascii="Calibri" w:eastAsia="Calibri" w:hAnsi="Calibri" w:cs="Arial"/>
          <w:sz w:val="21"/>
          <w:szCs w:val="21"/>
        </w:rPr>
        <w:t>.</w:t>
      </w:r>
      <w:r w:rsidR="0005390C" w:rsidRPr="00E936FE">
        <w:rPr>
          <w:rFonts w:ascii="Calibri" w:eastAsia="Calibri" w:hAnsi="Calibri" w:cs="Arial"/>
          <w:sz w:val="21"/>
          <w:szCs w:val="21"/>
        </w:rPr>
        <w:t xml:space="preserve"> </w:t>
      </w:r>
    </w:p>
    <w:p w:rsidR="00E936FE" w:rsidRPr="00E936FE" w:rsidRDefault="00E936FE" w:rsidP="0005390C">
      <w:pPr>
        <w:jc w:val="both"/>
        <w:rPr>
          <w:rFonts w:ascii="Calibri" w:eastAsia="Calibri" w:hAnsi="Calibri" w:cs="Arial"/>
          <w:sz w:val="21"/>
          <w:szCs w:val="21"/>
        </w:rPr>
      </w:pPr>
    </w:p>
    <w:p w:rsidR="005331B3" w:rsidRPr="00E936FE" w:rsidRDefault="00891DFF" w:rsidP="005331B3">
      <w:pPr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For s</w:t>
      </w:r>
      <w:r w:rsidR="005331B3" w:rsidRPr="00E936FE">
        <w:rPr>
          <w:rFonts w:ascii="Calibri" w:eastAsia="Calibri" w:hAnsi="Calibri" w:cs="Arial"/>
          <w:sz w:val="21"/>
          <w:szCs w:val="21"/>
        </w:rPr>
        <w:t xml:space="preserve">chools and </w:t>
      </w:r>
      <w:r>
        <w:rPr>
          <w:rFonts w:ascii="Calibri" w:eastAsia="Calibri" w:hAnsi="Calibri" w:cs="Arial"/>
          <w:sz w:val="21"/>
          <w:szCs w:val="21"/>
        </w:rPr>
        <w:t>a</w:t>
      </w:r>
      <w:r w:rsidR="005331B3" w:rsidRPr="00E936FE">
        <w:rPr>
          <w:rFonts w:ascii="Calibri" w:eastAsia="Calibri" w:hAnsi="Calibri" w:cs="Arial"/>
          <w:sz w:val="21"/>
          <w:szCs w:val="21"/>
        </w:rPr>
        <w:t>cademies</w:t>
      </w:r>
      <w:r>
        <w:rPr>
          <w:rFonts w:ascii="Calibri" w:eastAsia="Calibri" w:hAnsi="Calibri" w:cs="Arial"/>
          <w:sz w:val="21"/>
          <w:szCs w:val="21"/>
        </w:rPr>
        <w:t>, CU provides</w:t>
      </w:r>
      <w:r w:rsidR="005331B3" w:rsidRPr="00E936FE">
        <w:rPr>
          <w:rFonts w:ascii="Calibri" w:eastAsia="Calibri" w:hAnsi="Calibri" w:cs="Arial"/>
          <w:sz w:val="21"/>
          <w:szCs w:val="21"/>
        </w:rPr>
        <w:t xml:space="preserve"> opportunit</w:t>
      </w:r>
      <w:r>
        <w:rPr>
          <w:rFonts w:ascii="Calibri" w:eastAsia="Calibri" w:hAnsi="Calibri" w:cs="Arial"/>
          <w:sz w:val="21"/>
          <w:szCs w:val="21"/>
        </w:rPr>
        <w:t>ies to further engage students and</w:t>
      </w:r>
      <w:r w:rsidR="005331B3" w:rsidRPr="00E936FE">
        <w:rPr>
          <w:rFonts w:ascii="Calibri" w:eastAsia="Calibri" w:hAnsi="Calibri" w:cs="Arial"/>
          <w:sz w:val="21"/>
          <w:szCs w:val="21"/>
        </w:rPr>
        <w:t xml:space="preserve"> </w:t>
      </w:r>
      <w:r>
        <w:rPr>
          <w:rFonts w:ascii="Calibri" w:eastAsia="Calibri" w:hAnsi="Calibri" w:cs="Arial"/>
          <w:sz w:val="21"/>
          <w:szCs w:val="21"/>
        </w:rPr>
        <w:t xml:space="preserve">to support </w:t>
      </w:r>
      <w:r w:rsidR="005331B3" w:rsidRPr="00E936FE">
        <w:rPr>
          <w:rFonts w:ascii="Calibri" w:eastAsia="Calibri" w:hAnsi="Calibri" w:cs="Arial"/>
          <w:sz w:val="21"/>
          <w:szCs w:val="21"/>
        </w:rPr>
        <w:t>the</w:t>
      </w:r>
      <w:r>
        <w:rPr>
          <w:rFonts w:ascii="Calibri" w:eastAsia="Calibri" w:hAnsi="Calibri" w:cs="Arial"/>
          <w:sz w:val="21"/>
          <w:szCs w:val="21"/>
        </w:rPr>
        <w:t>ir</w:t>
      </w:r>
      <w:r w:rsidR="005331B3" w:rsidRPr="00E936FE">
        <w:rPr>
          <w:rFonts w:ascii="Calibri" w:eastAsia="Calibri" w:hAnsi="Calibri" w:cs="Arial"/>
          <w:sz w:val="21"/>
          <w:szCs w:val="21"/>
        </w:rPr>
        <w:t xml:space="preserve"> most vulnerable children. Key findings of </w:t>
      </w:r>
      <w:r>
        <w:rPr>
          <w:rFonts w:ascii="Calibri" w:eastAsia="Calibri" w:hAnsi="Calibri" w:cs="Arial"/>
          <w:sz w:val="21"/>
          <w:szCs w:val="21"/>
        </w:rPr>
        <w:t xml:space="preserve">the </w:t>
      </w:r>
      <w:proofErr w:type="spellStart"/>
      <w:r>
        <w:rPr>
          <w:rFonts w:ascii="Calibri" w:eastAsia="Calibri" w:hAnsi="Calibri" w:cs="Arial"/>
          <w:sz w:val="21"/>
          <w:szCs w:val="21"/>
        </w:rPr>
        <w:t>programme’s</w:t>
      </w:r>
      <w:proofErr w:type="spellEnd"/>
      <w:r w:rsidR="005331B3" w:rsidRPr="00E936FE">
        <w:rPr>
          <w:rFonts w:ascii="Calibri" w:eastAsia="Calibri" w:hAnsi="Calibri" w:cs="Arial"/>
          <w:sz w:val="21"/>
          <w:szCs w:val="21"/>
        </w:rPr>
        <w:t xml:space="preserve"> work through independent national evaluation show that CU </w:t>
      </w:r>
      <w:r>
        <w:rPr>
          <w:rFonts w:ascii="Calibri" w:eastAsia="Calibri" w:hAnsi="Calibri" w:cs="Arial"/>
          <w:sz w:val="21"/>
          <w:szCs w:val="21"/>
        </w:rPr>
        <w:t xml:space="preserve">positively </w:t>
      </w:r>
      <w:r w:rsidR="005331B3" w:rsidRPr="00E936FE">
        <w:rPr>
          <w:rFonts w:ascii="Calibri" w:eastAsia="Calibri" w:hAnsi="Calibri" w:cs="Arial"/>
          <w:sz w:val="21"/>
          <w:szCs w:val="21"/>
        </w:rPr>
        <w:t xml:space="preserve">impacts </w:t>
      </w:r>
      <w:r>
        <w:rPr>
          <w:rFonts w:ascii="Calibri" w:eastAsia="Calibri" w:hAnsi="Calibri" w:cs="Arial"/>
          <w:sz w:val="21"/>
          <w:szCs w:val="21"/>
        </w:rPr>
        <w:t>up</w:t>
      </w:r>
      <w:r w:rsidR="005331B3" w:rsidRPr="00E936FE">
        <w:rPr>
          <w:rFonts w:ascii="Calibri" w:eastAsia="Calibri" w:hAnsi="Calibri" w:cs="Arial"/>
          <w:sz w:val="21"/>
          <w:szCs w:val="21"/>
        </w:rPr>
        <w:t>on</w:t>
      </w:r>
      <w:r>
        <w:rPr>
          <w:rFonts w:ascii="Calibri" w:eastAsia="Calibri" w:hAnsi="Calibri" w:cs="Arial"/>
          <w:sz w:val="21"/>
          <w:szCs w:val="21"/>
        </w:rPr>
        <w:t xml:space="preserve"> the following:</w:t>
      </w:r>
      <w:r w:rsidR="005331B3" w:rsidRPr="00E936FE">
        <w:rPr>
          <w:rFonts w:ascii="Calibri" w:eastAsia="Calibri" w:hAnsi="Calibri" w:cs="Arial"/>
          <w:sz w:val="21"/>
          <w:szCs w:val="21"/>
        </w:rPr>
        <w:t xml:space="preserve"> Attendance; Attainment; Achievement; Attitudes; Adventure; Awards; Agency; Aspiration; Adaptability;</w:t>
      </w:r>
      <w:r w:rsidR="00A90098">
        <w:rPr>
          <w:rFonts w:ascii="Calibri" w:eastAsia="Calibri" w:hAnsi="Calibri" w:cs="Arial"/>
          <w:sz w:val="21"/>
          <w:szCs w:val="21"/>
        </w:rPr>
        <w:t xml:space="preserve"> and</w:t>
      </w:r>
      <w:r w:rsidR="005331B3" w:rsidRPr="00E936FE">
        <w:rPr>
          <w:rFonts w:ascii="Calibri" w:eastAsia="Calibri" w:hAnsi="Calibri" w:cs="Arial"/>
          <w:sz w:val="21"/>
          <w:szCs w:val="21"/>
        </w:rPr>
        <w:t xml:space="preserve"> Advocacy</w:t>
      </w:r>
      <w:r w:rsidR="00A90098">
        <w:rPr>
          <w:rFonts w:ascii="Calibri" w:eastAsia="Calibri" w:hAnsi="Calibri" w:cs="Arial"/>
          <w:sz w:val="21"/>
          <w:szCs w:val="21"/>
        </w:rPr>
        <w:t>.</w:t>
      </w:r>
    </w:p>
    <w:p w:rsidR="005331B3" w:rsidRDefault="005331B3" w:rsidP="0005390C">
      <w:pPr>
        <w:jc w:val="both"/>
        <w:rPr>
          <w:rFonts w:ascii="Calibri" w:eastAsia="Calibri" w:hAnsi="Calibri" w:cs="Arial"/>
          <w:sz w:val="18"/>
          <w:szCs w:val="18"/>
        </w:rPr>
      </w:pPr>
    </w:p>
    <w:p w:rsidR="00E57B43" w:rsidRPr="00836905" w:rsidRDefault="00E57B43" w:rsidP="0005390C">
      <w:pPr>
        <w:jc w:val="both"/>
        <w:rPr>
          <w:rFonts w:ascii="Calibri" w:eastAsia="Calibri" w:hAnsi="Calibri" w:cs="Arial"/>
          <w:sz w:val="18"/>
          <w:szCs w:val="18"/>
        </w:rPr>
      </w:pPr>
    </w:p>
    <w:p w:rsidR="005331B3" w:rsidRPr="00891DFF" w:rsidRDefault="005331B3" w:rsidP="0005390C">
      <w:pPr>
        <w:jc w:val="both"/>
        <w:rPr>
          <w:rFonts w:ascii="Calibri" w:eastAsia="Calibri" w:hAnsi="Calibri" w:cs="Arial"/>
          <w:sz w:val="18"/>
          <w:szCs w:val="18"/>
        </w:rPr>
      </w:pPr>
    </w:p>
    <w:p w:rsidR="002518AA" w:rsidRPr="00E936FE" w:rsidRDefault="002518AA" w:rsidP="0067745F">
      <w:pPr>
        <w:rPr>
          <w:rFonts w:ascii="Calibri" w:hAnsi="Calibri" w:cstheme="minorHAnsi"/>
          <w:b/>
          <w:szCs w:val="21"/>
        </w:rPr>
      </w:pPr>
      <w:r w:rsidRPr="00E936FE">
        <w:rPr>
          <w:rFonts w:ascii="Calibri" w:hAnsi="Calibri" w:cstheme="minorHAnsi"/>
          <w:b/>
          <w:szCs w:val="21"/>
        </w:rPr>
        <w:t xml:space="preserve">What </w:t>
      </w:r>
      <w:r w:rsidR="00297894">
        <w:rPr>
          <w:rFonts w:ascii="Calibri" w:hAnsi="Calibri" w:cstheme="minorHAnsi"/>
          <w:b/>
          <w:szCs w:val="21"/>
        </w:rPr>
        <w:t>d</w:t>
      </w:r>
      <w:r w:rsidRPr="00E936FE">
        <w:rPr>
          <w:rFonts w:ascii="Calibri" w:hAnsi="Calibri" w:cstheme="minorHAnsi"/>
          <w:b/>
          <w:szCs w:val="21"/>
        </w:rPr>
        <w:t xml:space="preserve">ifference </w:t>
      </w:r>
      <w:r w:rsidR="00297894">
        <w:rPr>
          <w:rFonts w:ascii="Calibri" w:hAnsi="Calibri" w:cstheme="minorHAnsi"/>
          <w:b/>
          <w:szCs w:val="21"/>
        </w:rPr>
        <w:t>d</w:t>
      </w:r>
      <w:r w:rsidRPr="00E936FE">
        <w:rPr>
          <w:rFonts w:ascii="Calibri" w:hAnsi="Calibri" w:cstheme="minorHAnsi"/>
          <w:b/>
          <w:szCs w:val="21"/>
        </w:rPr>
        <w:t xml:space="preserve">oes it </w:t>
      </w:r>
      <w:r w:rsidR="00297894">
        <w:rPr>
          <w:rFonts w:ascii="Calibri" w:hAnsi="Calibri" w:cstheme="minorHAnsi"/>
          <w:b/>
          <w:szCs w:val="21"/>
        </w:rPr>
        <w:t>m</w:t>
      </w:r>
      <w:r w:rsidRPr="00E936FE">
        <w:rPr>
          <w:rFonts w:ascii="Calibri" w:hAnsi="Calibri" w:cstheme="minorHAnsi"/>
          <w:b/>
          <w:szCs w:val="21"/>
        </w:rPr>
        <w:t>ake?</w:t>
      </w:r>
    </w:p>
    <w:p w:rsidR="002518AA" w:rsidRPr="00E936FE" w:rsidRDefault="002518AA" w:rsidP="002518AA">
      <w:pPr>
        <w:jc w:val="both"/>
        <w:rPr>
          <w:rFonts w:ascii="Calibri" w:eastAsia="Calibri" w:hAnsi="Calibri" w:cs="Arial"/>
          <w:sz w:val="16"/>
          <w:szCs w:val="16"/>
        </w:rPr>
      </w:pPr>
    </w:p>
    <w:p w:rsidR="00836905" w:rsidRPr="00A90098" w:rsidRDefault="00836905" w:rsidP="002518AA">
      <w:pPr>
        <w:jc w:val="both"/>
        <w:rPr>
          <w:rFonts w:asciiTheme="majorHAnsi" w:eastAsia="Calibri" w:hAnsiTheme="majorHAnsi"/>
          <w:sz w:val="21"/>
          <w:szCs w:val="21"/>
        </w:rPr>
      </w:pPr>
      <w:r w:rsidRPr="00E936FE">
        <w:rPr>
          <w:rFonts w:ascii="Calibri" w:eastAsia="Calibri" w:hAnsi="Calibri" w:cs="Arial"/>
          <w:noProof/>
          <w:lang w:val="en-GB" w:eastAsia="en-GB"/>
        </w:rPr>
        <w:drawing>
          <wp:anchor distT="0" distB="0" distL="114300" distR="114300" simplePos="0" relativeHeight="251698688" behindDoc="0" locked="0" layoutInCell="1" allowOverlap="1" wp14:anchorId="22407F66" wp14:editId="1F644080">
            <wp:simplePos x="0" y="0"/>
            <wp:positionH relativeFrom="column">
              <wp:posOffset>8255</wp:posOffset>
            </wp:positionH>
            <wp:positionV relativeFrom="paragraph">
              <wp:posOffset>158115</wp:posOffset>
            </wp:positionV>
            <wp:extent cx="2486660" cy="1805940"/>
            <wp:effectExtent l="0" t="0" r="8890" b="3810"/>
            <wp:wrapSquare wrapText="bothSides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lackpool CU 5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660" cy="18059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90098">
        <w:rPr>
          <w:rFonts w:ascii="Calibri" w:eastAsia="Calibri" w:hAnsi="Calibri" w:cs="Arial"/>
          <w:sz w:val="21"/>
          <w:szCs w:val="21"/>
        </w:rPr>
        <w:t>It is well known that f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ormative experiences heavily shape future life choices, particularly in </w:t>
      </w:r>
      <w:r w:rsidR="002518AA" w:rsidRPr="00A90098">
        <w:rPr>
          <w:rFonts w:asciiTheme="majorHAnsi" w:eastAsia="Calibri" w:hAnsiTheme="majorHAnsi" w:cs="Arial"/>
          <w:sz w:val="21"/>
          <w:szCs w:val="21"/>
        </w:rPr>
        <w:t>relation to education and employment</w:t>
      </w:r>
      <w:r w:rsidR="00A90098">
        <w:rPr>
          <w:rFonts w:asciiTheme="majorHAnsi" w:eastAsia="Calibri" w:hAnsiTheme="majorHAnsi" w:cs="Arial"/>
          <w:sz w:val="21"/>
          <w:szCs w:val="21"/>
        </w:rPr>
        <w:t xml:space="preserve">. </w:t>
      </w:r>
      <w:r w:rsidR="00A90098" w:rsidRPr="00597CD6">
        <w:rPr>
          <w:rFonts w:asciiTheme="majorHAnsi" w:eastAsia="Calibri" w:hAnsiTheme="majorHAnsi" w:cs="Arial"/>
          <w:sz w:val="21"/>
          <w:szCs w:val="21"/>
        </w:rPr>
        <w:t>I</w:t>
      </w:r>
      <w:r w:rsidR="002518AA" w:rsidRPr="00597CD6">
        <w:rPr>
          <w:rFonts w:asciiTheme="majorHAnsi" w:hAnsiTheme="majorHAnsi" w:cs="Aspect-Light"/>
          <w:noProof/>
          <w:sz w:val="21"/>
          <w:szCs w:val="21"/>
          <w:lang w:val="en-GB" w:eastAsia="en-GB"/>
        </w:rPr>
        <w:t xml:space="preserve">ndependent </w:t>
      </w:r>
      <w:r w:rsidR="002518AA" w:rsidRPr="00597CD6">
        <w:rPr>
          <w:rFonts w:asciiTheme="majorHAnsi" w:eastAsia="Calibri" w:hAnsiTheme="majorHAnsi" w:cs="Arial"/>
          <w:sz w:val="21"/>
          <w:szCs w:val="21"/>
        </w:rPr>
        <w:t>evaluation</w:t>
      </w:r>
      <w:r w:rsidR="00A90098" w:rsidRPr="00597CD6">
        <w:rPr>
          <w:rFonts w:asciiTheme="majorHAnsi" w:eastAsia="Calibri" w:hAnsiTheme="majorHAnsi" w:cs="Arial"/>
          <w:sz w:val="21"/>
          <w:szCs w:val="21"/>
        </w:rPr>
        <w:t xml:space="preserve"> carried out </w:t>
      </w:r>
      <w:r w:rsidR="008D066A">
        <w:rPr>
          <w:rFonts w:asciiTheme="majorHAnsi" w:eastAsia="Calibri" w:hAnsiTheme="majorHAnsi" w:cs="Arial"/>
          <w:sz w:val="21"/>
          <w:szCs w:val="21"/>
        </w:rPr>
        <w:t>by the University of Cambridge</w:t>
      </w:r>
      <w:hyperlink r:id="rId16" w:history="1"/>
      <w:r w:rsidR="002518AA" w:rsidRPr="00597CD6">
        <w:rPr>
          <w:rFonts w:asciiTheme="majorHAnsi" w:eastAsia="Calibri" w:hAnsiTheme="majorHAnsi" w:cs="Arial"/>
          <w:sz w:val="21"/>
          <w:szCs w:val="21"/>
        </w:rPr>
        <w:t xml:space="preserve"> has </w:t>
      </w:r>
      <w:r w:rsidR="002518AA" w:rsidRPr="00A90098">
        <w:rPr>
          <w:rFonts w:asciiTheme="majorHAnsi" w:eastAsia="Calibri" w:hAnsiTheme="majorHAnsi" w:cs="Arial"/>
          <w:sz w:val="21"/>
          <w:szCs w:val="21"/>
        </w:rPr>
        <w:t>confirmed that participation in CU</w:t>
      </w:r>
      <w:r w:rsidR="00A90098">
        <w:rPr>
          <w:rFonts w:asciiTheme="majorHAnsi" w:eastAsia="Calibri" w:hAnsiTheme="majorHAnsi" w:cs="Arial"/>
          <w:sz w:val="21"/>
          <w:szCs w:val="21"/>
        </w:rPr>
        <w:t xml:space="preserve"> - and the wide array of activities offered through the </w:t>
      </w:r>
      <w:proofErr w:type="spellStart"/>
      <w:r w:rsidR="00A90098">
        <w:rPr>
          <w:rFonts w:asciiTheme="majorHAnsi" w:eastAsia="Calibri" w:hAnsiTheme="majorHAnsi" w:cs="Arial"/>
          <w:sz w:val="21"/>
          <w:szCs w:val="21"/>
        </w:rPr>
        <w:t>programme</w:t>
      </w:r>
      <w:proofErr w:type="spellEnd"/>
      <w:r w:rsidR="00A90098">
        <w:rPr>
          <w:rFonts w:asciiTheme="majorHAnsi" w:eastAsia="Calibri" w:hAnsiTheme="majorHAnsi" w:cs="Arial"/>
          <w:sz w:val="21"/>
          <w:szCs w:val="21"/>
        </w:rPr>
        <w:t xml:space="preserve"> -</w:t>
      </w:r>
      <w:r w:rsidR="002518AA" w:rsidRPr="00A90098">
        <w:rPr>
          <w:rFonts w:asciiTheme="majorHAnsi" w:eastAsia="Calibri" w:hAnsiTheme="majorHAnsi" w:cs="Arial"/>
          <w:sz w:val="21"/>
          <w:szCs w:val="21"/>
        </w:rPr>
        <w:t xml:space="preserve"> significantly </w:t>
      </w:r>
      <w:r w:rsidR="002518AA" w:rsidRPr="00A90098">
        <w:rPr>
          <w:rFonts w:asciiTheme="majorHAnsi" w:eastAsia="Calibri" w:hAnsiTheme="majorHAnsi"/>
          <w:sz w:val="21"/>
          <w:szCs w:val="21"/>
        </w:rPr>
        <w:t>improves school attendance</w:t>
      </w:r>
      <w:r w:rsidR="00A90098">
        <w:rPr>
          <w:rFonts w:asciiTheme="majorHAnsi" w:eastAsia="Calibri" w:hAnsiTheme="majorHAnsi"/>
          <w:sz w:val="21"/>
          <w:szCs w:val="21"/>
        </w:rPr>
        <w:t>,</w:t>
      </w:r>
      <w:r w:rsidR="002518AA" w:rsidRPr="00A90098">
        <w:rPr>
          <w:rFonts w:asciiTheme="majorHAnsi" w:eastAsia="Calibri" w:hAnsiTheme="majorHAnsi"/>
          <w:sz w:val="21"/>
          <w:szCs w:val="21"/>
        </w:rPr>
        <w:t xml:space="preserve"> </w:t>
      </w:r>
      <w:r w:rsidR="00A90098">
        <w:rPr>
          <w:rFonts w:asciiTheme="majorHAnsi" w:eastAsia="Calibri" w:hAnsiTheme="majorHAnsi"/>
          <w:sz w:val="21"/>
          <w:szCs w:val="21"/>
        </w:rPr>
        <w:t xml:space="preserve">increases levels of attainment </w:t>
      </w:r>
      <w:r w:rsidR="002518AA" w:rsidRPr="00A90098">
        <w:rPr>
          <w:rFonts w:asciiTheme="majorHAnsi" w:eastAsia="Calibri" w:hAnsiTheme="majorHAnsi"/>
          <w:sz w:val="21"/>
          <w:szCs w:val="21"/>
        </w:rPr>
        <w:t>across all age</w:t>
      </w:r>
      <w:r w:rsidR="00A90098">
        <w:rPr>
          <w:rFonts w:asciiTheme="majorHAnsi" w:eastAsia="Calibri" w:hAnsiTheme="majorHAnsi"/>
          <w:sz w:val="21"/>
          <w:szCs w:val="21"/>
        </w:rPr>
        <w:t>s</w:t>
      </w:r>
      <w:r w:rsidR="002518AA" w:rsidRPr="00A90098">
        <w:rPr>
          <w:rFonts w:asciiTheme="majorHAnsi" w:eastAsia="Calibri" w:hAnsiTheme="majorHAnsi"/>
          <w:sz w:val="21"/>
          <w:szCs w:val="21"/>
        </w:rPr>
        <w:t xml:space="preserve"> </w:t>
      </w:r>
      <w:r w:rsidRPr="00A90098">
        <w:rPr>
          <w:rFonts w:asciiTheme="majorHAnsi" w:eastAsia="Calibri" w:hAnsiTheme="majorHAnsi"/>
          <w:sz w:val="21"/>
          <w:szCs w:val="21"/>
        </w:rPr>
        <w:t>and raises aspirations.</w:t>
      </w:r>
    </w:p>
    <w:p w:rsidR="00836905" w:rsidRPr="00836905" w:rsidRDefault="00836905" w:rsidP="002518AA">
      <w:pPr>
        <w:jc w:val="both"/>
        <w:rPr>
          <w:rFonts w:ascii="Calibri" w:eastAsia="Calibri" w:hAnsi="Calibri"/>
          <w:sz w:val="16"/>
          <w:szCs w:val="16"/>
        </w:rPr>
      </w:pPr>
    </w:p>
    <w:p w:rsidR="002518AA" w:rsidRPr="00E936FE" w:rsidRDefault="00A90098" w:rsidP="0067745F">
      <w:pPr>
        <w:ind w:left="4111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/>
          <w:sz w:val="21"/>
          <w:szCs w:val="21"/>
        </w:rPr>
        <w:t>CU</w:t>
      </w:r>
      <w:r w:rsidR="002518AA" w:rsidRPr="00E936FE">
        <w:rPr>
          <w:rFonts w:ascii="Calibri" w:eastAsia="Calibri" w:hAnsi="Calibri"/>
          <w:sz w:val="21"/>
          <w:szCs w:val="21"/>
        </w:rPr>
        <w:t xml:space="preserve"> builds confidence and nurtures critical life skills such as the ability to work as part of </w:t>
      </w:r>
      <w:r>
        <w:rPr>
          <w:rFonts w:ascii="Calibri" w:eastAsia="Calibri" w:hAnsi="Calibri"/>
          <w:sz w:val="21"/>
          <w:szCs w:val="21"/>
        </w:rPr>
        <w:t xml:space="preserve">a </w:t>
      </w:r>
      <w:r w:rsidR="002518AA" w:rsidRPr="00E936FE">
        <w:rPr>
          <w:rFonts w:ascii="Calibri" w:eastAsia="Calibri" w:hAnsi="Calibri"/>
          <w:sz w:val="21"/>
          <w:szCs w:val="21"/>
        </w:rPr>
        <w:t xml:space="preserve">team, effective communication, resilience and </w:t>
      </w:r>
      <w:r>
        <w:rPr>
          <w:rFonts w:ascii="Calibri" w:eastAsia="Calibri" w:hAnsi="Calibri"/>
          <w:sz w:val="21"/>
          <w:szCs w:val="21"/>
        </w:rPr>
        <w:t>use of initiative. These are all</w:t>
      </w:r>
      <w:r w:rsidR="002518AA" w:rsidRPr="00E936FE">
        <w:rPr>
          <w:rFonts w:ascii="Calibri" w:eastAsia="Calibri" w:hAnsi="Calibri"/>
          <w:sz w:val="21"/>
          <w:szCs w:val="21"/>
        </w:rPr>
        <w:t xml:space="preserve"> att</w:t>
      </w:r>
      <w:r>
        <w:rPr>
          <w:rFonts w:ascii="Calibri" w:eastAsia="Calibri" w:hAnsi="Calibri"/>
          <w:sz w:val="21"/>
          <w:szCs w:val="21"/>
        </w:rPr>
        <w:t>ributes</w:t>
      </w:r>
      <w:r w:rsidR="002518AA" w:rsidRPr="00E936FE">
        <w:rPr>
          <w:rFonts w:ascii="Calibri" w:eastAsia="Calibri" w:hAnsi="Calibri"/>
          <w:sz w:val="21"/>
          <w:szCs w:val="21"/>
        </w:rPr>
        <w:t xml:space="preserve"> highly prized by employers. </w:t>
      </w:r>
      <w:r w:rsidR="002518AA" w:rsidRPr="00E936FE">
        <w:rPr>
          <w:rFonts w:ascii="Calibri" w:eastAsia="Calibri" w:hAnsi="Calibri" w:cs="Arial"/>
          <w:sz w:val="21"/>
          <w:szCs w:val="21"/>
        </w:rPr>
        <w:t xml:space="preserve">Finally, CU motivates young people to get involved in positive out-of-school activities, significantly reducing the likelihood of them participating in negative/anti-social </w:t>
      </w:r>
      <w:proofErr w:type="spellStart"/>
      <w:r w:rsidR="002518AA" w:rsidRPr="00E936FE">
        <w:rPr>
          <w:rFonts w:ascii="Calibri" w:eastAsia="Calibri" w:hAnsi="Calibri" w:cs="Arial"/>
          <w:sz w:val="21"/>
          <w:szCs w:val="21"/>
        </w:rPr>
        <w:t>behaviour</w:t>
      </w:r>
      <w:proofErr w:type="spellEnd"/>
      <w:r w:rsidR="002518AA" w:rsidRPr="00E936FE">
        <w:rPr>
          <w:rFonts w:ascii="Calibri" w:eastAsia="Calibri" w:hAnsi="Calibri" w:cs="Arial"/>
          <w:sz w:val="21"/>
          <w:szCs w:val="21"/>
        </w:rPr>
        <w:t xml:space="preserve"> now or in later life.</w:t>
      </w:r>
    </w:p>
    <w:p w:rsidR="0044365C" w:rsidRPr="00A90098" w:rsidRDefault="0044365C" w:rsidP="002518AA">
      <w:pPr>
        <w:jc w:val="both"/>
        <w:rPr>
          <w:rFonts w:ascii="Calibri" w:eastAsia="Calibri" w:hAnsi="Calibri" w:cs="Arial"/>
          <w:sz w:val="18"/>
          <w:szCs w:val="18"/>
        </w:rPr>
      </w:pPr>
    </w:p>
    <w:p w:rsidR="0030672D" w:rsidRDefault="0030672D" w:rsidP="00252FCA">
      <w:pPr>
        <w:jc w:val="both"/>
        <w:rPr>
          <w:rFonts w:ascii="Calibri" w:hAnsi="Calibri" w:cstheme="minorHAnsi"/>
          <w:sz w:val="21"/>
          <w:szCs w:val="21"/>
        </w:rPr>
      </w:pPr>
    </w:p>
    <w:p w:rsidR="0067745F" w:rsidRDefault="0067745F" w:rsidP="00252FCA">
      <w:pPr>
        <w:jc w:val="both"/>
        <w:rPr>
          <w:rFonts w:ascii="Calibri" w:hAnsi="Calibri" w:cstheme="minorHAnsi"/>
          <w:sz w:val="21"/>
          <w:szCs w:val="21"/>
        </w:rPr>
      </w:pPr>
    </w:p>
    <w:p w:rsidR="00475291" w:rsidRPr="00252FCA" w:rsidRDefault="00544709" w:rsidP="00252FCA">
      <w:pPr>
        <w:jc w:val="both"/>
        <w:rPr>
          <w:rFonts w:ascii="Calibri" w:hAnsi="Calibri" w:cstheme="minorHAnsi"/>
          <w:sz w:val="21"/>
          <w:szCs w:val="21"/>
        </w:rPr>
      </w:pPr>
      <w:r w:rsidRPr="00AC25A6">
        <w:rPr>
          <w:rFonts w:ascii="Calibri" w:eastAsia="Calibri" w:hAnsi="Calibri" w:cs="Calibri"/>
          <w:noProof/>
          <w:sz w:val="21"/>
          <w:szCs w:val="21"/>
          <w:lang w:val="en-GB" w:eastAsia="en-GB"/>
        </w:rPr>
        <w:drawing>
          <wp:inline distT="0" distB="0" distL="0" distR="0" wp14:anchorId="2CA74339" wp14:editId="27CABA59">
            <wp:extent cx="6835775" cy="659130"/>
            <wp:effectExtent l="0" t="0" r="3175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s - March 2014 1.jpg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5775" cy="65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75291" w:rsidRPr="00252FCA" w:rsidSect="00BA4248">
      <w:footerReference w:type="default" r:id="rId18"/>
      <w:type w:val="continuous"/>
      <w:pgSz w:w="11899" w:h="16838"/>
      <w:pgMar w:top="567" w:right="984" w:bottom="567" w:left="851" w:header="0" w:footer="286" w:gutter="0"/>
      <w:cols w:space="1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EBB" w:rsidRDefault="00077EBB" w:rsidP="00FC215F">
      <w:r>
        <w:separator/>
      </w:r>
    </w:p>
  </w:endnote>
  <w:endnote w:type="continuationSeparator" w:id="0">
    <w:p w:rsidR="00077EBB" w:rsidRDefault="00077EBB" w:rsidP="00FC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undryFormSans-Book">
    <w:altName w:val="Foundry Form Sans Book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FoundryFormSans-Demi">
    <w:altName w:val="Foundry Form Sans Demi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Times-Roman">
    <w:altName w:val="Times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spect-Regular">
    <w:altName w:val="Aspec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FoundryFormSans-Italic">
    <w:altName w:val="Foundry Form Sans Italic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nionPro-Regular"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spect-Light">
    <w:altName w:val="Aspect Light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28A" w:rsidRPr="00B9528A" w:rsidRDefault="00B9528A">
    <w:pPr>
      <w:pStyle w:val="Footer"/>
      <w:jc w:val="center"/>
      <w:rPr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EBB" w:rsidRDefault="00077EBB" w:rsidP="00FC215F">
      <w:r>
        <w:separator/>
      </w:r>
    </w:p>
  </w:footnote>
  <w:footnote w:type="continuationSeparator" w:id="0">
    <w:p w:rsidR="00077EBB" w:rsidRDefault="00077EBB" w:rsidP="00FC21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F69E9"/>
    <w:multiLevelType w:val="multilevel"/>
    <w:tmpl w:val="DE0C0D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133029B"/>
    <w:multiLevelType w:val="multilevel"/>
    <w:tmpl w:val="40F2E6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9D40528"/>
    <w:multiLevelType w:val="hybridMultilevel"/>
    <w:tmpl w:val="1ABABB52"/>
    <w:lvl w:ilvl="0" w:tplc="0409000F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C423965"/>
    <w:multiLevelType w:val="hybridMultilevel"/>
    <w:tmpl w:val="2DC2DD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F1A67E8"/>
    <w:multiLevelType w:val="hybridMultilevel"/>
    <w:tmpl w:val="3CB8DE0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FB7601F"/>
    <w:multiLevelType w:val="hybridMultilevel"/>
    <w:tmpl w:val="E18444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FF41A3D"/>
    <w:multiLevelType w:val="hybridMultilevel"/>
    <w:tmpl w:val="9822C0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B3143C1"/>
    <w:multiLevelType w:val="hybridMultilevel"/>
    <w:tmpl w:val="B7BC2B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526D35"/>
    <w:multiLevelType w:val="hybridMultilevel"/>
    <w:tmpl w:val="B4FE1A72"/>
    <w:lvl w:ilvl="0" w:tplc="0409000F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305D1930"/>
    <w:multiLevelType w:val="hybridMultilevel"/>
    <w:tmpl w:val="55424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A02052C"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847A06"/>
    <w:multiLevelType w:val="multilevel"/>
    <w:tmpl w:val="231679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7213B49"/>
    <w:multiLevelType w:val="hybridMultilevel"/>
    <w:tmpl w:val="1026C5EE"/>
    <w:lvl w:ilvl="0" w:tplc="D4905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26D049C"/>
    <w:multiLevelType w:val="hybridMultilevel"/>
    <w:tmpl w:val="EF4E2F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8C14B7C"/>
    <w:multiLevelType w:val="hybridMultilevel"/>
    <w:tmpl w:val="3D2ADB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662C35"/>
    <w:multiLevelType w:val="hybridMultilevel"/>
    <w:tmpl w:val="FFDADBA0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6860A78"/>
    <w:multiLevelType w:val="hybridMultilevel"/>
    <w:tmpl w:val="A1ACD9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11D5476"/>
    <w:multiLevelType w:val="hybridMultilevel"/>
    <w:tmpl w:val="F7A28EC6"/>
    <w:lvl w:ilvl="0" w:tplc="04090001">
      <w:start w:val="1"/>
      <w:numFmt w:val="bullet"/>
      <w:lvlText w:val=""/>
      <w:lvlJc w:val="left"/>
      <w:pPr>
        <w:tabs>
          <w:tab w:val="num" w:pos="664"/>
        </w:tabs>
        <w:ind w:left="66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384"/>
        </w:tabs>
        <w:ind w:left="138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04"/>
        </w:tabs>
        <w:ind w:left="21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24"/>
        </w:tabs>
        <w:ind w:left="28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544"/>
        </w:tabs>
        <w:ind w:left="354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264"/>
        </w:tabs>
        <w:ind w:left="42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984"/>
        </w:tabs>
        <w:ind w:left="49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04"/>
        </w:tabs>
        <w:ind w:left="570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24"/>
        </w:tabs>
        <w:ind w:left="6424" w:hanging="360"/>
      </w:pPr>
      <w:rPr>
        <w:rFonts w:ascii="Wingdings" w:hAnsi="Wingdings" w:hint="default"/>
      </w:rPr>
    </w:lvl>
  </w:abstractNum>
  <w:abstractNum w:abstractNumId="17">
    <w:nsid w:val="71E10D10"/>
    <w:multiLevelType w:val="hybridMultilevel"/>
    <w:tmpl w:val="7C8A20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4065A83"/>
    <w:multiLevelType w:val="hybridMultilevel"/>
    <w:tmpl w:val="43406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3308F1"/>
    <w:multiLevelType w:val="hybridMultilevel"/>
    <w:tmpl w:val="8966B4D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78DA02C7"/>
    <w:multiLevelType w:val="multilevel"/>
    <w:tmpl w:val="961E9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B013085"/>
    <w:multiLevelType w:val="hybridMultilevel"/>
    <w:tmpl w:val="7D3E4EB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21"/>
  </w:num>
  <w:num w:numId="4">
    <w:abstractNumId w:val="16"/>
  </w:num>
  <w:num w:numId="5">
    <w:abstractNumId w:val="19"/>
  </w:num>
  <w:num w:numId="6">
    <w:abstractNumId w:val="2"/>
  </w:num>
  <w:num w:numId="7">
    <w:abstractNumId w:val="8"/>
  </w:num>
  <w:num w:numId="8">
    <w:abstractNumId w:val="11"/>
  </w:num>
  <w:num w:numId="9">
    <w:abstractNumId w:val="14"/>
  </w:num>
  <w:num w:numId="10">
    <w:abstractNumId w:val="7"/>
  </w:num>
  <w:num w:numId="11">
    <w:abstractNumId w:val="20"/>
  </w:num>
  <w:num w:numId="12">
    <w:abstractNumId w:val="0"/>
  </w:num>
  <w:num w:numId="13">
    <w:abstractNumId w:val="1"/>
  </w:num>
  <w:num w:numId="14">
    <w:abstractNumId w:val="10"/>
  </w:num>
  <w:num w:numId="15">
    <w:abstractNumId w:val="3"/>
  </w:num>
  <w:num w:numId="16">
    <w:abstractNumId w:val="17"/>
  </w:num>
  <w:num w:numId="17">
    <w:abstractNumId w:val="6"/>
  </w:num>
  <w:num w:numId="18">
    <w:abstractNumId w:val="9"/>
  </w:num>
  <w:num w:numId="19">
    <w:abstractNumId w:val="4"/>
  </w:num>
  <w:num w:numId="20">
    <w:abstractNumId w:val="5"/>
  </w:num>
  <w:num w:numId="21">
    <w:abstractNumId w:val="18"/>
  </w:num>
  <w:num w:numId="22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embedSystemFonts/>
  <w:proofState w:spelling="clean" w:grammar="clean"/>
  <w:defaultTabStop w:val="720"/>
  <w:doNotHyphenateCaps/>
  <w:drawingGridHorizontalSpacing w:val="360"/>
  <w:drawingGridVerticalSpacing w:val="360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3240"/>
    <w:rsid w:val="00011D38"/>
    <w:rsid w:val="00027D76"/>
    <w:rsid w:val="000305B8"/>
    <w:rsid w:val="0005390C"/>
    <w:rsid w:val="00054CDC"/>
    <w:rsid w:val="00064CBE"/>
    <w:rsid w:val="00075E51"/>
    <w:rsid w:val="00077EBB"/>
    <w:rsid w:val="0008254E"/>
    <w:rsid w:val="00094C28"/>
    <w:rsid w:val="00095BFF"/>
    <w:rsid w:val="000A2ACC"/>
    <w:rsid w:val="000B2865"/>
    <w:rsid w:val="000C699B"/>
    <w:rsid w:val="000D3209"/>
    <w:rsid w:val="000F6FE7"/>
    <w:rsid w:val="001058D4"/>
    <w:rsid w:val="0011278F"/>
    <w:rsid w:val="00124B01"/>
    <w:rsid w:val="00132977"/>
    <w:rsid w:val="001360DE"/>
    <w:rsid w:val="00147D54"/>
    <w:rsid w:val="00151D74"/>
    <w:rsid w:val="00153240"/>
    <w:rsid w:val="00163564"/>
    <w:rsid w:val="00167C69"/>
    <w:rsid w:val="00173E6D"/>
    <w:rsid w:val="0018660E"/>
    <w:rsid w:val="00193BAC"/>
    <w:rsid w:val="00194134"/>
    <w:rsid w:val="00194C16"/>
    <w:rsid w:val="001A4A4D"/>
    <w:rsid w:val="001A7915"/>
    <w:rsid w:val="001B715C"/>
    <w:rsid w:val="001C399E"/>
    <w:rsid w:val="001D46AE"/>
    <w:rsid w:val="001E1F97"/>
    <w:rsid w:val="002176E1"/>
    <w:rsid w:val="00246EBF"/>
    <w:rsid w:val="002518AA"/>
    <w:rsid w:val="00252FCA"/>
    <w:rsid w:val="00297894"/>
    <w:rsid w:val="002A0540"/>
    <w:rsid w:val="002A52D7"/>
    <w:rsid w:val="002B263F"/>
    <w:rsid w:val="002E1E7D"/>
    <w:rsid w:val="00302744"/>
    <w:rsid w:val="00302BA4"/>
    <w:rsid w:val="00303963"/>
    <w:rsid w:val="0030502D"/>
    <w:rsid w:val="0030567A"/>
    <w:rsid w:val="0030672D"/>
    <w:rsid w:val="00322F59"/>
    <w:rsid w:val="00324C57"/>
    <w:rsid w:val="00331449"/>
    <w:rsid w:val="00333DAE"/>
    <w:rsid w:val="0033575D"/>
    <w:rsid w:val="00353BAC"/>
    <w:rsid w:val="0035676E"/>
    <w:rsid w:val="00370F29"/>
    <w:rsid w:val="00381DEB"/>
    <w:rsid w:val="003A0ED0"/>
    <w:rsid w:val="003B2AD7"/>
    <w:rsid w:val="003B55B0"/>
    <w:rsid w:val="003C619B"/>
    <w:rsid w:val="003D455A"/>
    <w:rsid w:val="003D73F8"/>
    <w:rsid w:val="003F0454"/>
    <w:rsid w:val="0041587A"/>
    <w:rsid w:val="00416ACF"/>
    <w:rsid w:val="00423DCB"/>
    <w:rsid w:val="004241C9"/>
    <w:rsid w:val="0043680D"/>
    <w:rsid w:val="00442498"/>
    <w:rsid w:val="0044365C"/>
    <w:rsid w:val="004538FA"/>
    <w:rsid w:val="00475291"/>
    <w:rsid w:val="0047741D"/>
    <w:rsid w:val="004A316D"/>
    <w:rsid w:val="004A7DC7"/>
    <w:rsid w:val="004B49D7"/>
    <w:rsid w:val="004D0D3D"/>
    <w:rsid w:val="004F4FBA"/>
    <w:rsid w:val="004F5992"/>
    <w:rsid w:val="004F66F0"/>
    <w:rsid w:val="005046D6"/>
    <w:rsid w:val="00531DE2"/>
    <w:rsid w:val="00532BA4"/>
    <w:rsid w:val="005331B3"/>
    <w:rsid w:val="005424A2"/>
    <w:rsid w:val="00544709"/>
    <w:rsid w:val="0055072D"/>
    <w:rsid w:val="0055169A"/>
    <w:rsid w:val="005720FB"/>
    <w:rsid w:val="005902A4"/>
    <w:rsid w:val="00597CD6"/>
    <w:rsid w:val="005A3E95"/>
    <w:rsid w:val="005C21B7"/>
    <w:rsid w:val="005D3449"/>
    <w:rsid w:val="005F09D4"/>
    <w:rsid w:val="005F3396"/>
    <w:rsid w:val="006001E5"/>
    <w:rsid w:val="006078EA"/>
    <w:rsid w:val="00617DC7"/>
    <w:rsid w:val="006241C0"/>
    <w:rsid w:val="00627B3D"/>
    <w:rsid w:val="00643129"/>
    <w:rsid w:val="006437C2"/>
    <w:rsid w:val="00654A63"/>
    <w:rsid w:val="00655F78"/>
    <w:rsid w:val="006571C8"/>
    <w:rsid w:val="00663095"/>
    <w:rsid w:val="006705D6"/>
    <w:rsid w:val="0067745F"/>
    <w:rsid w:val="00681F8E"/>
    <w:rsid w:val="00684CF1"/>
    <w:rsid w:val="006A2118"/>
    <w:rsid w:val="006B3607"/>
    <w:rsid w:val="006B3ACB"/>
    <w:rsid w:val="006C6A37"/>
    <w:rsid w:val="006F6574"/>
    <w:rsid w:val="007048F6"/>
    <w:rsid w:val="00710CE8"/>
    <w:rsid w:val="007401F3"/>
    <w:rsid w:val="007410D9"/>
    <w:rsid w:val="007506F2"/>
    <w:rsid w:val="00772498"/>
    <w:rsid w:val="00782620"/>
    <w:rsid w:val="00797A14"/>
    <w:rsid w:val="007D1933"/>
    <w:rsid w:val="007D612E"/>
    <w:rsid w:val="007E45EE"/>
    <w:rsid w:val="007F2128"/>
    <w:rsid w:val="007F29B6"/>
    <w:rsid w:val="00804897"/>
    <w:rsid w:val="008173AE"/>
    <w:rsid w:val="00822509"/>
    <w:rsid w:val="00824A4D"/>
    <w:rsid w:val="00836905"/>
    <w:rsid w:val="00841F96"/>
    <w:rsid w:val="008512B8"/>
    <w:rsid w:val="00851692"/>
    <w:rsid w:val="00854F7F"/>
    <w:rsid w:val="0086555F"/>
    <w:rsid w:val="008759A8"/>
    <w:rsid w:val="008859A0"/>
    <w:rsid w:val="00891DFF"/>
    <w:rsid w:val="008B2CE1"/>
    <w:rsid w:val="008B39F4"/>
    <w:rsid w:val="008B48D6"/>
    <w:rsid w:val="008D008B"/>
    <w:rsid w:val="008D02CC"/>
    <w:rsid w:val="008D066A"/>
    <w:rsid w:val="008E4159"/>
    <w:rsid w:val="009038FC"/>
    <w:rsid w:val="009051EE"/>
    <w:rsid w:val="0090700C"/>
    <w:rsid w:val="009149C3"/>
    <w:rsid w:val="00920977"/>
    <w:rsid w:val="00922807"/>
    <w:rsid w:val="00924E04"/>
    <w:rsid w:val="00935A2F"/>
    <w:rsid w:val="00942EC7"/>
    <w:rsid w:val="0094666D"/>
    <w:rsid w:val="00956B75"/>
    <w:rsid w:val="00983A74"/>
    <w:rsid w:val="009A083C"/>
    <w:rsid w:val="009C2C68"/>
    <w:rsid w:val="009D419A"/>
    <w:rsid w:val="009E04A8"/>
    <w:rsid w:val="00A02845"/>
    <w:rsid w:val="00A029C9"/>
    <w:rsid w:val="00A255A2"/>
    <w:rsid w:val="00A25B38"/>
    <w:rsid w:val="00A4483E"/>
    <w:rsid w:val="00A46BAA"/>
    <w:rsid w:val="00A46D80"/>
    <w:rsid w:val="00A623EC"/>
    <w:rsid w:val="00A756B6"/>
    <w:rsid w:val="00A76CA3"/>
    <w:rsid w:val="00A77E0D"/>
    <w:rsid w:val="00A90098"/>
    <w:rsid w:val="00A90E0B"/>
    <w:rsid w:val="00AA3B18"/>
    <w:rsid w:val="00AA3B5E"/>
    <w:rsid w:val="00AA668F"/>
    <w:rsid w:val="00AB3521"/>
    <w:rsid w:val="00AB4BC9"/>
    <w:rsid w:val="00AC25A6"/>
    <w:rsid w:val="00AD0C65"/>
    <w:rsid w:val="00AE533B"/>
    <w:rsid w:val="00AF3200"/>
    <w:rsid w:val="00AF4647"/>
    <w:rsid w:val="00B0396B"/>
    <w:rsid w:val="00B03ADD"/>
    <w:rsid w:val="00B15529"/>
    <w:rsid w:val="00B30698"/>
    <w:rsid w:val="00B4599A"/>
    <w:rsid w:val="00B57396"/>
    <w:rsid w:val="00B8721C"/>
    <w:rsid w:val="00B92C1A"/>
    <w:rsid w:val="00B93162"/>
    <w:rsid w:val="00B9528A"/>
    <w:rsid w:val="00BA0D2D"/>
    <w:rsid w:val="00BA16CA"/>
    <w:rsid w:val="00BA4248"/>
    <w:rsid w:val="00BC3803"/>
    <w:rsid w:val="00BD07E6"/>
    <w:rsid w:val="00BD640A"/>
    <w:rsid w:val="00BE743F"/>
    <w:rsid w:val="00BF6E66"/>
    <w:rsid w:val="00C151E4"/>
    <w:rsid w:val="00C25DAF"/>
    <w:rsid w:val="00C50821"/>
    <w:rsid w:val="00C724BA"/>
    <w:rsid w:val="00C77F66"/>
    <w:rsid w:val="00C83189"/>
    <w:rsid w:val="00CA7BF7"/>
    <w:rsid w:val="00CB0E4C"/>
    <w:rsid w:val="00CC6A46"/>
    <w:rsid w:val="00CC7D60"/>
    <w:rsid w:val="00CD4880"/>
    <w:rsid w:val="00D07A8A"/>
    <w:rsid w:val="00D10D34"/>
    <w:rsid w:val="00D1174C"/>
    <w:rsid w:val="00D22807"/>
    <w:rsid w:val="00D24692"/>
    <w:rsid w:val="00D31934"/>
    <w:rsid w:val="00D6546E"/>
    <w:rsid w:val="00D66313"/>
    <w:rsid w:val="00D96DCB"/>
    <w:rsid w:val="00DA1EBA"/>
    <w:rsid w:val="00DB4EC9"/>
    <w:rsid w:val="00DC214D"/>
    <w:rsid w:val="00DD4E51"/>
    <w:rsid w:val="00DE6FF5"/>
    <w:rsid w:val="00E127B6"/>
    <w:rsid w:val="00E3111D"/>
    <w:rsid w:val="00E3755A"/>
    <w:rsid w:val="00E40AAB"/>
    <w:rsid w:val="00E57B43"/>
    <w:rsid w:val="00E83CC3"/>
    <w:rsid w:val="00E93283"/>
    <w:rsid w:val="00E936FE"/>
    <w:rsid w:val="00E9693D"/>
    <w:rsid w:val="00EA6F09"/>
    <w:rsid w:val="00EB0724"/>
    <w:rsid w:val="00ED14BE"/>
    <w:rsid w:val="00ED714A"/>
    <w:rsid w:val="00EE0159"/>
    <w:rsid w:val="00F27EC0"/>
    <w:rsid w:val="00F31E98"/>
    <w:rsid w:val="00F327D0"/>
    <w:rsid w:val="00F3372F"/>
    <w:rsid w:val="00F4003B"/>
    <w:rsid w:val="00F74412"/>
    <w:rsid w:val="00F800E2"/>
    <w:rsid w:val="00F84633"/>
    <w:rsid w:val="00F862A1"/>
    <w:rsid w:val="00F9266E"/>
    <w:rsid w:val="00FA0594"/>
    <w:rsid w:val="00FA613C"/>
    <w:rsid w:val="00FB6870"/>
    <w:rsid w:val="00FC215F"/>
    <w:rsid w:val="00FE5F24"/>
    <w:rsid w:val="00FE6190"/>
    <w:rsid w:val="00FF38CD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1C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copy">
    <w:name w:val="Body copy"/>
    <w:basedOn w:val="Normal"/>
    <w:uiPriority w:val="99"/>
    <w:rsid w:val="001D46AE"/>
    <w:pPr>
      <w:widowControl w:val="0"/>
      <w:tabs>
        <w:tab w:val="left" w:pos="227"/>
        <w:tab w:val="left" w:pos="340"/>
      </w:tabs>
      <w:suppressAutoHyphens/>
      <w:autoSpaceDE w:val="0"/>
      <w:autoSpaceDN w:val="0"/>
      <w:adjustRightInd w:val="0"/>
      <w:spacing w:line="260" w:lineRule="atLeast"/>
      <w:textAlignment w:val="center"/>
    </w:pPr>
    <w:rPr>
      <w:rFonts w:ascii="FoundryFormSans-Book" w:hAnsi="FoundryFormSans-Book" w:cs="FoundryFormSans-Book"/>
      <w:color w:val="000000"/>
      <w:sz w:val="18"/>
      <w:szCs w:val="18"/>
      <w:lang w:val="en-GB"/>
    </w:rPr>
  </w:style>
  <w:style w:type="character" w:customStyle="1" w:styleId="TitleDemi9on13">
    <w:name w:val="Title: Demi 9 on 13"/>
    <w:uiPriority w:val="99"/>
    <w:rsid w:val="001D46AE"/>
    <w:rPr>
      <w:rFonts w:ascii="FoundryFormSans-Demi" w:hAnsi="FoundryFormSans-Demi"/>
      <w:sz w:val="18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BA16C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BA16CA"/>
    <w:rPr>
      <w:rFonts w:ascii="Lucida Grande" w:hAnsi="Lucida Grande" w:cs="Times New Roman"/>
      <w:sz w:val="18"/>
    </w:rPr>
  </w:style>
  <w:style w:type="paragraph" w:customStyle="1" w:styleId="NoParagraphStyle">
    <w:name w:val="[No Paragraph Style]"/>
    <w:uiPriority w:val="99"/>
    <w:rsid w:val="009D419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character" w:customStyle="1" w:styleId="CoverDate">
    <w:name w:val="Cover Date"/>
    <w:uiPriority w:val="99"/>
    <w:rsid w:val="009D419A"/>
    <w:rPr>
      <w:rFonts w:ascii="Aspect-Regular" w:hAnsi="Aspect-Regular"/>
      <w:sz w:val="28"/>
    </w:rPr>
  </w:style>
  <w:style w:type="character" w:customStyle="1" w:styleId="Italic">
    <w:name w:val="Italic"/>
    <w:uiPriority w:val="99"/>
    <w:rsid w:val="009D419A"/>
    <w:rPr>
      <w:rFonts w:ascii="FoundryFormSans-Italic" w:hAnsi="FoundryFormSans-Italic"/>
      <w:i/>
      <w:sz w:val="20"/>
    </w:rPr>
  </w:style>
  <w:style w:type="character" w:customStyle="1" w:styleId="Demi">
    <w:name w:val="Demi"/>
    <w:uiPriority w:val="99"/>
    <w:rsid w:val="009D419A"/>
    <w:rPr>
      <w:rFonts w:ascii="FoundryFormSans-Demi" w:hAnsi="FoundryFormSans-Demi"/>
      <w:sz w:val="20"/>
    </w:rPr>
  </w:style>
  <w:style w:type="character" w:styleId="Hyperlink">
    <w:name w:val="Hyperlink"/>
    <w:uiPriority w:val="99"/>
    <w:rsid w:val="000D320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0D3209"/>
    <w:rPr>
      <w:rFonts w:cs="Times New Roman"/>
      <w:color w:val="800080"/>
      <w:u w:val="single"/>
    </w:rPr>
  </w:style>
  <w:style w:type="paragraph" w:customStyle="1" w:styleId="BasicParagraph">
    <w:name w:val="[Basic Paragraph]"/>
    <w:basedOn w:val="NoParagraphStyle"/>
    <w:uiPriority w:val="99"/>
    <w:rsid w:val="000D3209"/>
    <w:rPr>
      <w:rFonts w:ascii="MinionPro-Regular" w:hAnsi="MinionPro-Regular" w:cs="MinionPro-Regular"/>
      <w:lang w:val="en-GB"/>
    </w:rPr>
  </w:style>
  <w:style w:type="paragraph" w:styleId="ListParagraph">
    <w:name w:val="List Paragraph"/>
    <w:basedOn w:val="Normal"/>
    <w:uiPriority w:val="99"/>
    <w:qFormat/>
    <w:rsid w:val="00B039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customStyle="1" w:styleId="st1">
    <w:name w:val="st1"/>
    <w:basedOn w:val="DefaultParagraphFont"/>
    <w:rsid w:val="008E4159"/>
  </w:style>
  <w:style w:type="paragraph" w:styleId="NormalWeb">
    <w:name w:val="Normal (Web)"/>
    <w:basedOn w:val="Normal"/>
    <w:uiPriority w:val="99"/>
    <w:rsid w:val="004A7DC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215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215F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C215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952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528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952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528A"/>
    <w:rPr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Followed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571C8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copy">
    <w:name w:val="Body copy"/>
    <w:basedOn w:val="Normal"/>
    <w:uiPriority w:val="99"/>
    <w:rsid w:val="001D46AE"/>
    <w:pPr>
      <w:widowControl w:val="0"/>
      <w:tabs>
        <w:tab w:val="left" w:pos="227"/>
        <w:tab w:val="left" w:pos="340"/>
      </w:tabs>
      <w:suppressAutoHyphens/>
      <w:autoSpaceDE w:val="0"/>
      <w:autoSpaceDN w:val="0"/>
      <w:adjustRightInd w:val="0"/>
      <w:spacing w:line="260" w:lineRule="atLeast"/>
      <w:textAlignment w:val="center"/>
    </w:pPr>
    <w:rPr>
      <w:rFonts w:ascii="FoundryFormSans-Book" w:hAnsi="FoundryFormSans-Book" w:cs="FoundryFormSans-Book"/>
      <w:color w:val="000000"/>
      <w:sz w:val="18"/>
      <w:szCs w:val="18"/>
      <w:lang w:val="en-GB"/>
    </w:rPr>
  </w:style>
  <w:style w:type="character" w:customStyle="1" w:styleId="TitleDemi9on13">
    <w:name w:val="Title: Demi 9 on 13"/>
    <w:uiPriority w:val="99"/>
    <w:rsid w:val="001D46AE"/>
    <w:rPr>
      <w:rFonts w:ascii="FoundryFormSans-Demi" w:hAnsi="FoundryFormSans-Demi"/>
      <w:sz w:val="18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BA16CA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rsid w:val="00BA16CA"/>
    <w:rPr>
      <w:rFonts w:ascii="Lucida Grande" w:hAnsi="Lucida Grande" w:cs="Times New Roman"/>
      <w:sz w:val="18"/>
    </w:rPr>
  </w:style>
  <w:style w:type="paragraph" w:customStyle="1" w:styleId="NoParagraphStyle">
    <w:name w:val="[No Paragraph Style]"/>
    <w:uiPriority w:val="99"/>
    <w:rsid w:val="009D419A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hAnsi="Times-Roman" w:cs="Times-Roman"/>
      <w:color w:val="000000"/>
      <w:sz w:val="24"/>
      <w:szCs w:val="24"/>
      <w:lang w:val="en-US" w:eastAsia="en-US"/>
    </w:rPr>
  </w:style>
  <w:style w:type="character" w:customStyle="1" w:styleId="CoverDate">
    <w:name w:val="Cover Date"/>
    <w:uiPriority w:val="99"/>
    <w:rsid w:val="009D419A"/>
    <w:rPr>
      <w:rFonts w:ascii="Aspect-Regular" w:hAnsi="Aspect-Regular"/>
      <w:sz w:val="28"/>
    </w:rPr>
  </w:style>
  <w:style w:type="character" w:customStyle="1" w:styleId="Italic">
    <w:name w:val="Italic"/>
    <w:uiPriority w:val="99"/>
    <w:rsid w:val="009D419A"/>
    <w:rPr>
      <w:rFonts w:ascii="FoundryFormSans-Italic" w:hAnsi="FoundryFormSans-Italic"/>
      <w:i/>
      <w:sz w:val="20"/>
    </w:rPr>
  </w:style>
  <w:style w:type="character" w:customStyle="1" w:styleId="Demi">
    <w:name w:val="Demi"/>
    <w:uiPriority w:val="99"/>
    <w:rsid w:val="009D419A"/>
    <w:rPr>
      <w:rFonts w:ascii="FoundryFormSans-Demi" w:hAnsi="FoundryFormSans-Demi"/>
      <w:sz w:val="20"/>
    </w:rPr>
  </w:style>
  <w:style w:type="character" w:styleId="Hyperlink">
    <w:name w:val="Hyperlink"/>
    <w:uiPriority w:val="99"/>
    <w:rsid w:val="000D3209"/>
    <w:rPr>
      <w:rFonts w:cs="Times New Roman"/>
      <w:color w:val="0000FF"/>
      <w:u w:val="single"/>
    </w:rPr>
  </w:style>
  <w:style w:type="character" w:styleId="FollowedHyperlink">
    <w:name w:val="FollowedHyperlink"/>
    <w:uiPriority w:val="99"/>
    <w:rsid w:val="000D3209"/>
    <w:rPr>
      <w:rFonts w:cs="Times New Roman"/>
      <w:color w:val="800080"/>
      <w:u w:val="single"/>
    </w:rPr>
  </w:style>
  <w:style w:type="paragraph" w:customStyle="1" w:styleId="BasicParagraph">
    <w:name w:val="[Basic Paragraph]"/>
    <w:basedOn w:val="NoParagraphStyle"/>
    <w:uiPriority w:val="99"/>
    <w:rsid w:val="000D3209"/>
    <w:rPr>
      <w:rFonts w:ascii="MinionPro-Regular" w:hAnsi="MinionPro-Regular" w:cs="MinionPro-Regular"/>
      <w:lang w:val="en-GB"/>
    </w:rPr>
  </w:style>
  <w:style w:type="paragraph" w:styleId="ListParagraph">
    <w:name w:val="List Paragraph"/>
    <w:basedOn w:val="Normal"/>
    <w:uiPriority w:val="99"/>
    <w:qFormat/>
    <w:rsid w:val="00B0396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character" w:customStyle="1" w:styleId="st1">
    <w:name w:val="st1"/>
    <w:basedOn w:val="DefaultParagraphFont"/>
    <w:rsid w:val="008E4159"/>
  </w:style>
  <w:style w:type="paragraph" w:styleId="NormalWeb">
    <w:name w:val="Normal (Web)"/>
    <w:basedOn w:val="Normal"/>
    <w:uiPriority w:val="99"/>
    <w:rsid w:val="004A7DC7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215F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215F"/>
    <w:rPr>
      <w:lang w:val="en-US"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FC215F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B952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528A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B952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528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9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1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8.jpg"/><Relationship Id="rId2" Type="http://schemas.openxmlformats.org/officeDocument/2006/relationships/numbering" Target="numbering.xml"/><Relationship Id="rId16" Type="http://schemas.openxmlformats.org/officeDocument/2006/relationships/hyperlink" Target="http://www.youtube.com/watch?v=h8sGoMG2CEc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10" Type="http://schemas.openxmlformats.org/officeDocument/2006/relationships/image" Target="media/image2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E20387-376F-45C7-9B72-5333C861A7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2</Pages>
  <Words>754</Words>
  <Characters>4302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trumpet</vt:lpstr>
    </vt:vector>
  </TitlesOfParts>
  <Company>RNCM</Company>
  <LinksUpToDate>false</LinksUpToDate>
  <CharactersWithSpaces>5046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trumpet</dc:title>
  <dc:creator>Phil Wood</dc:creator>
  <cp:lastModifiedBy>Ian Wilson</cp:lastModifiedBy>
  <cp:revision>15</cp:revision>
  <cp:lastPrinted>2015-07-02T14:44:00Z</cp:lastPrinted>
  <dcterms:created xsi:type="dcterms:W3CDTF">2015-04-16T11:05:00Z</dcterms:created>
  <dcterms:modified xsi:type="dcterms:W3CDTF">2016-01-04T15:24:00Z</dcterms:modified>
</cp:coreProperties>
</file>