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1CD" w:rsidRPr="007931CD" w:rsidRDefault="007931CD" w:rsidP="007931CD">
      <w:pPr>
        <w:rPr>
          <w:rFonts w:ascii="Bahnschrift" w:hAnsi="Bahnschrift"/>
          <w:sz w:val="40"/>
          <w:szCs w:val="40"/>
        </w:rPr>
      </w:pPr>
      <w:r w:rsidRPr="007931CD">
        <w:rPr>
          <w:rFonts w:ascii="Bahnschrift" w:hAnsi="Bahnschrift"/>
          <w:sz w:val="40"/>
          <w:szCs w:val="40"/>
        </w:rPr>
        <w:t xml:space="preserve">The model of offering brain breaks daily has been key in my organisations journey with mind up </w:t>
      </w:r>
      <w:r w:rsidRPr="007931CD">
        <w:rPr>
          <w:rFonts w:ascii="Bahnschrift" w:hAnsi="Bahnschrift"/>
          <w:sz w:val="40"/>
          <w:szCs w:val="40"/>
        </w:rPr>
        <w:t>indeed, it</w:t>
      </w:r>
      <w:r w:rsidRPr="007931CD">
        <w:rPr>
          <w:rFonts w:ascii="Bahnschrift" w:hAnsi="Bahnschrift"/>
          <w:sz w:val="40"/>
          <w:szCs w:val="40"/>
        </w:rPr>
        <w:t xml:space="preserve"> was during a HEP introduction session l first experienced a mind up brain break </w:t>
      </w:r>
      <w:r w:rsidRPr="007931CD">
        <w:rPr>
          <w:rFonts w:ascii="Bahnschrift" w:hAnsi="Bahnschrift" w:cs="Calibri"/>
          <w:sz w:val="40"/>
          <w:szCs w:val="40"/>
        </w:rPr>
        <w:t>;</w:t>
      </w:r>
      <w:r w:rsidRPr="007931CD">
        <w:rPr>
          <w:rFonts w:ascii="Bahnschrift" w:hAnsi="Bahnschrift"/>
          <w:sz w:val="40"/>
          <w:szCs w:val="40"/>
        </w:rPr>
        <w:t>In taking part with a group of adults form educational backgrounds in the session l was introduced to using mindfulness in my setting via brain breaks.</w:t>
      </w:r>
    </w:p>
    <w:p w:rsidR="007931CD" w:rsidRPr="007931CD" w:rsidRDefault="007931CD" w:rsidP="007931CD">
      <w:pPr>
        <w:rPr>
          <w:rFonts w:ascii="Bahnschrift" w:hAnsi="Bahnschrift"/>
          <w:sz w:val="40"/>
          <w:szCs w:val="40"/>
        </w:rPr>
      </w:pPr>
      <w:r w:rsidRPr="007931CD">
        <w:rPr>
          <w:rFonts w:ascii="Bahnschrift" w:hAnsi="Bahnschrift"/>
          <w:sz w:val="40"/>
          <w:szCs w:val="40"/>
        </w:rPr>
        <w:t xml:space="preserve">Using brain breaks to support physical transitions throughout the day (pre or post breaks )is a key way in which we have embedded mindfulness and helped support students with </w:t>
      </w:r>
      <w:r w:rsidRPr="007931CD">
        <w:rPr>
          <w:rFonts w:ascii="Bahnschrift" w:hAnsi="Bahnschrift"/>
          <w:sz w:val="40"/>
          <w:szCs w:val="40"/>
        </w:rPr>
        <w:t>self-regulation</w:t>
      </w:r>
      <w:r w:rsidRPr="007931CD">
        <w:rPr>
          <w:rFonts w:ascii="Bahnschrift" w:hAnsi="Bahnschrift"/>
          <w:sz w:val="40"/>
          <w:szCs w:val="40"/>
        </w:rPr>
        <w:t xml:space="preserve"> tools that they can employ independently within their </w:t>
      </w:r>
      <w:bookmarkStart w:id="0" w:name="_GoBack"/>
      <w:bookmarkEnd w:id="0"/>
      <w:r w:rsidRPr="007931CD">
        <w:rPr>
          <w:rFonts w:ascii="Bahnschrift" w:hAnsi="Bahnschrift"/>
          <w:sz w:val="40"/>
          <w:szCs w:val="40"/>
        </w:rPr>
        <w:t>school day and ultimately personal lives.</w:t>
      </w:r>
    </w:p>
    <w:p w:rsidR="007931CD" w:rsidRPr="007931CD" w:rsidRDefault="007931CD" w:rsidP="007931CD">
      <w:pPr>
        <w:rPr>
          <w:rFonts w:ascii="Bahnschrift" w:hAnsi="Bahnschrift"/>
          <w:sz w:val="40"/>
          <w:szCs w:val="40"/>
        </w:rPr>
      </w:pPr>
      <w:r w:rsidRPr="007931CD">
        <w:rPr>
          <w:rFonts w:ascii="Bahnschrift" w:hAnsi="Bahnschrift"/>
          <w:sz w:val="40"/>
          <w:szCs w:val="40"/>
        </w:rPr>
        <w:t xml:space="preserve">This sense of agency over one’s reactions is a vital aspect of wellbeing and this sense of ownership and leading is continued by the practise of allowing students to lead brain breaks </w:t>
      </w:r>
      <w:r w:rsidRPr="007931CD">
        <w:rPr>
          <w:rFonts w:ascii="Bahnschrift" w:hAnsi="Bahnschrift"/>
          <w:sz w:val="40"/>
          <w:szCs w:val="40"/>
        </w:rPr>
        <w:t>themselves, which</w:t>
      </w:r>
      <w:r w:rsidRPr="007931CD">
        <w:rPr>
          <w:rFonts w:ascii="Bahnschrift" w:hAnsi="Bahnschrift"/>
          <w:sz w:val="40"/>
          <w:szCs w:val="40"/>
        </w:rPr>
        <w:t xml:space="preserve"> they keenly do.</w:t>
      </w:r>
    </w:p>
    <w:p w:rsidR="00C53096" w:rsidRPr="007931CD" w:rsidRDefault="007931CD" w:rsidP="007931CD">
      <w:pPr>
        <w:rPr>
          <w:rFonts w:ascii="Bahnschrift" w:hAnsi="Bahnschrift"/>
          <w:sz w:val="40"/>
          <w:szCs w:val="40"/>
        </w:rPr>
      </w:pPr>
      <w:r w:rsidRPr="007931CD">
        <w:rPr>
          <w:rFonts w:ascii="Bahnschrift" w:hAnsi="Bahnschrift"/>
          <w:sz w:val="40"/>
          <w:szCs w:val="40"/>
        </w:rPr>
        <w:t>Understanding how the brain works and how this relates to brain breaks explains to students the why and how of the practice and pre and post sharing is a great way to not only get feedback but to promote student voice and emotional intelligence .</w:t>
      </w:r>
    </w:p>
    <w:sectPr w:rsidR="00C53096" w:rsidRPr="007931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CD"/>
    <w:rsid w:val="007931CD"/>
    <w:rsid w:val="00C5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FD39E"/>
  <w15:chartTrackingRefBased/>
  <w15:docId w15:val="{68FE8927-A59F-4E2C-BE5D-BE6929B6F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2021-06-01T14:29:00Z</dcterms:created>
  <dcterms:modified xsi:type="dcterms:W3CDTF">2021-06-01T14:29:00Z</dcterms:modified>
</cp:coreProperties>
</file>